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40DD" w14:textId="719FA396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422C66">
        <w:rPr>
          <w:rFonts w:ascii="Times New Roman" w:hAnsi="Times New Roman" w:cs="Times New Roman"/>
          <w:sz w:val="22"/>
          <w:szCs w:val="22"/>
        </w:rPr>
        <w:t>za razdoblje 202</w:t>
      </w:r>
      <w:r w:rsidR="00BD59E1">
        <w:rPr>
          <w:rFonts w:ascii="Times New Roman" w:hAnsi="Times New Roman" w:cs="Times New Roman"/>
          <w:sz w:val="22"/>
          <w:szCs w:val="22"/>
        </w:rPr>
        <w:t>6</w:t>
      </w:r>
      <w:r w:rsidR="00422C66">
        <w:rPr>
          <w:rFonts w:ascii="Times New Roman" w:hAnsi="Times New Roman" w:cs="Times New Roman"/>
          <w:sz w:val="22"/>
          <w:szCs w:val="22"/>
        </w:rPr>
        <w:t>. – 202</w:t>
      </w:r>
      <w:r w:rsidR="00BD59E1">
        <w:rPr>
          <w:rFonts w:ascii="Times New Roman" w:hAnsi="Times New Roman" w:cs="Times New Roman"/>
          <w:sz w:val="22"/>
          <w:szCs w:val="22"/>
        </w:rPr>
        <w:t>8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0560D60C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>Osnovna škola Marije Jurić Zagorke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3A38A186" w:rsidR="000078B7" w:rsidRPr="00676B80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 xml:space="preserve">Osnovno obrazovanje  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208E2ABD" w14:textId="7B3D9E36" w:rsidR="000879F9" w:rsidRPr="00676B8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D7C9C">
        <w:rPr>
          <w:rFonts w:ascii="Times New Roman" w:hAnsi="Times New Roman" w:cs="Times New Roman"/>
          <w:b w:val="0"/>
          <w:sz w:val="22"/>
          <w:szCs w:val="22"/>
        </w:rPr>
        <w:t>Osnovno obrazovanje u razrednim odjeljenjima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 xml:space="preserve"> s rad</w:t>
      </w:r>
      <w:r w:rsidR="0063157D">
        <w:rPr>
          <w:rFonts w:ascii="Times New Roman" w:hAnsi="Times New Roman" w:cs="Times New Roman"/>
          <w:b w:val="0"/>
          <w:sz w:val="22"/>
          <w:szCs w:val="22"/>
        </w:rPr>
        <w:t>om u dvije smjene gdje su četir</w:t>
      </w:r>
      <w:r w:rsidR="003D7C9C">
        <w:rPr>
          <w:rFonts w:ascii="Times New Roman" w:hAnsi="Times New Roman" w:cs="Times New Roman"/>
          <w:b w:val="0"/>
          <w:sz w:val="22"/>
          <w:szCs w:val="22"/>
        </w:rPr>
        <w:t xml:space="preserve">i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 xml:space="preserve">odjeljenja s produženim boravkom. Za djecu s poteškoćama osigurani su asistenti u nastavi preko Gradskog Ureda za obrazovanje i EU projekta. Prioritet je osnovno školsko obrazovanje te podizanje kvalitete nastave na visoku razinu. </w:t>
      </w:r>
      <w:r w:rsidR="00F728CA">
        <w:rPr>
          <w:rFonts w:ascii="Times New Roman" w:hAnsi="Times New Roman" w:cs="Times New Roman"/>
          <w:b w:val="0"/>
          <w:sz w:val="22"/>
          <w:szCs w:val="22"/>
        </w:rPr>
        <w:t xml:space="preserve">Razvijanje kreativnosti, komunikacija učenika, učitelja, zaposlenika i roditelja te poticanje uspješnosti učenika kroz redovni nastavni program, natjecanja i druge školske projekte. </w:t>
      </w:r>
      <w:r w:rsidR="00CF6990">
        <w:rPr>
          <w:rFonts w:ascii="Times New Roman" w:hAnsi="Times New Roman" w:cs="Times New Roman"/>
          <w:b w:val="0"/>
          <w:sz w:val="22"/>
          <w:szCs w:val="22"/>
        </w:rPr>
        <w:t>Svi nastavni i izvannastavni programi provode se u okviru red</w:t>
      </w:r>
      <w:r w:rsidR="00711675">
        <w:rPr>
          <w:rFonts w:ascii="Times New Roman" w:hAnsi="Times New Roman" w:cs="Times New Roman"/>
          <w:b w:val="0"/>
          <w:sz w:val="22"/>
          <w:szCs w:val="22"/>
        </w:rPr>
        <w:t>ovne djelatnosti škole</w:t>
      </w:r>
      <w:r w:rsidR="00AB4708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3294FDA9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63157D">
        <w:rPr>
          <w:sz w:val="22"/>
          <w:szCs w:val="22"/>
        </w:rPr>
        <w:t>obrazovanja Grada Zagreba u 2026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58575C95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  <w:r w:rsidR="0044404C">
        <w:rPr>
          <w:sz w:val="22"/>
          <w:szCs w:val="22"/>
        </w:rPr>
        <w:t xml:space="preserve"> Škola ima osiguranu učionicu i prehranu za učenike PSP grupe iz </w:t>
      </w:r>
      <w:proofErr w:type="spellStart"/>
      <w:r w:rsidR="0044404C">
        <w:rPr>
          <w:sz w:val="22"/>
          <w:szCs w:val="22"/>
        </w:rPr>
        <w:t>Dugava</w:t>
      </w:r>
      <w:proofErr w:type="spellEnd"/>
      <w:r w:rsidR="0044404C">
        <w:rPr>
          <w:sz w:val="22"/>
          <w:szCs w:val="22"/>
        </w:rPr>
        <w:t xml:space="preserve"> koju polaze učenici naše škole.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21575AF1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</w:t>
      </w:r>
      <w:r w:rsidR="00F728CA">
        <w:rPr>
          <w:sz w:val="22"/>
          <w:szCs w:val="22"/>
        </w:rPr>
        <w:t>t</w:t>
      </w:r>
      <w:r w:rsidR="007C78CA">
        <w:rPr>
          <w:sz w:val="22"/>
          <w:szCs w:val="22"/>
        </w:rPr>
        <w:t>i. Organizira se za učenike I. ,</w:t>
      </w:r>
      <w:r w:rsidR="00F728CA">
        <w:rPr>
          <w:sz w:val="22"/>
          <w:szCs w:val="22"/>
        </w:rPr>
        <w:t xml:space="preserve"> </w:t>
      </w:r>
      <w:r w:rsidR="00CF6990">
        <w:rPr>
          <w:sz w:val="22"/>
          <w:szCs w:val="22"/>
        </w:rPr>
        <w:t>II</w:t>
      </w:r>
      <w:r w:rsidR="00F728CA">
        <w:rPr>
          <w:sz w:val="22"/>
          <w:szCs w:val="22"/>
        </w:rPr>
        <w:t>.</w:t>
      </w:r>
      <w:r w:rsidR="003D7C9C">
        <w:rPr>
          <w:sz w:val="22"/>
          <w:szCs w:val="22"/>
        </w:rPr>
        <w:t xml:space="preserve"> </w:t>
      </w:r>
      <w:r w:rsidR="00F728CA">
        <w:rPr>
          <w:sz w:val="22"/>
          <w:szCs w:val="22"/>
        </w:rPr>
        <w:t xml:space="preserve"> Razreda  z</w:t>
      </w:r>
      <w:r w:rsidRPr="00676B80">
        <w:rPr>
          <w:sz w:val="22"/>
          <w:szCs w:val="22"/>
        </w:rPr>
        <w:t>a 202</w:t>
      </w:r>
      <w:r w:rsidR="0063157D">
        <w:rPr>
          <w:sz w:val="22"/>
          <w:szCs w:val="22"/>
        </w:rPr>
        <w:t>5</w:t>
      </w:r>
      <w:r w:rsidRPr="00676B80">
        <w:rPr>
          <w:sz w:val="22"/>
          <w:szCs w:val="22"/>
        </w:rPr>
        <w:t>./202</w:t>
      </w:r>
      <w:r w:rsidR="0063157D">
        <w:rPr>
          <w:sz w:val="22"/>
          <w:szCs w:val="22"/>
        </w:rPr>
        <w:t>6</w:t>
      </w:r>
      <w:r w:rsidRPr="00676B80">
        <w:rPr>
          <w:sz w:val="22"/>
          <w:szCs w:val="22"/>
        </w:rPr>
        <w:t>. planira se jedinstven mjesečni iznos sudjelovanja roditelja učenika u cijeni programa produženog bora</w:t>
      </w:r>
      <w:r w:rsidR="007C78CA">
        <w:rPr>
          <w:sz w:val="22"/>
          <w:szCs w:val="22"/>
        </w:rPr>
        <w:t>vka: - za učenike I.,</w:t>
      </w:r>
      <w:r w:rsidR="00CF6990">
        <w:rPr>
          <w:sz w:val="22"/>
          <w:szCs w:val="22"/>
        </w:rPr>
        <w:t>II.</w:t>
      </w:r>
      <w:r w:rsidRPr="00676B80">
        <w:rPr>
          <w:sz w:val="22"/>
          <w:szCs w:val="22"/>
        </w:rPr>
        <w:t xml:space="preserve">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097292">
        <w:rPr>
          <w:sz w:val="22"/>
          <w:szCs w:val="22"/>
        </w:rPr>
        <w:t>26,54 i 19,91 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0195CBE" w14:textId="77777777" w:rsidR="00A30910" w:rsidRDefault="00A30910" w:rsidP="00816F37">
      <w:pPr>
        <w:jc w:val="both"/>
        <w:rPr>
          <w:sz w:val="22"/>
          <w:szCs w:val="22"/>
        </w:rPr>
      </w:pPr>
    </w:p>
    <w:p w14:paraId="4807D3FE" w14:textId="77777777" w:rsidR="00A30910" w:rsidRDefault="00A3091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216"/>
        <w:gridCol w:w="1216"/>
        <w:gridCol w:w="1216"/>
        <w:gridCol w:w="1588"/>
      </w:tblGrid>
      <w:tr w:rsidR="004A7BBF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78957E5E" w:rsidR="00164C8C" w:rsidRPr="00676B80" w:rsidRDefault="00722158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06AF599E" w:rsidR="00164C8C" w:rsidRPr="00676B80" w:rsidRDefault="00722158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76B9DE8E" w:rsidR="00164C8C" w:rsidRPr="00676B80" w:rsidRDefault="00722158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200C8F69" w:rsidR="00164C8C" w:rsidRPr="00676B80" w:rsidRDefault="003D7C9C" w:rsidP="007221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722158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7C5AEC14" w14:textId="77777777" w:rsidR="00164C8C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  <w:p w14:paraId="67C5CE7A" w14:textId="614534F0" w:rsidR="00B77C09" w:rsidRPr="00676B80" w:rsidRDefault="00B77C09" w:rsidP="001A1C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2A8F1D53" w14:textId="786B0AAD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694FD3D5" w14:textId="476EDBD0" w:rsidR="00754C69" w:rsidRPr="00676B80" w:rsidRDefault="003D7C9C" w:rsidP="00754C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367E80F9" w14:textId="54F8ABF1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14:paraId="2E26AE32" w14:textId="26F815DF" w:rsidR="00164C8C" w:rsidRPr="00676B80" w:rsidRDefault="003D7C9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1D7B1A62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15243DBA" w14:textId="77777777" w:rsidR="00164C8C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  <w:p w14:paraId="783F1433" w14:textId="4E244A5A" w:rsidR="00B77C09" w:rsidRPr="00676B80" w:rsidRDefault="00B77C09" w:rsidP="001A1C5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26F6D387" w14:textId="1CF19C3E" w:rsidR="00164C8C" w:rsidRPr="00553A98" w:rsidRDefault="0029413B" w:rsidP="001A1C5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83" w:type="dxa"/>
          </w:tcPr>
          <w:p w14:paraId="1A3147A5" w14:textId="278A8A70" w:rsidR="00164C8C" w:rsidRPr="00765FC2" w:rsidRDefault="0029413B" w:rsidP="001A1C50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083" w:type="dxa"/>
          </w:tcPr>
          <w:p w14:paraId="6F9635DE" w14:textId="6E14AA0E" w:rsidR="00164C8C" w:rsidRPr="00765FC2" w:rsidRDefault="0029413B" w:rsidP="001A1C50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588" w:type="dxa"/>
          </w:tcPr>
          <w:p w14:paraId="709D76F0" w14:textId="4938F3CD" w:rsidR="00164C8C" w:rsidRPr="00765FC2" w:rsidRDefault="0029413B" w:rsidP="001A1C50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3F2388AF" w:rsidR="00164C8C" w:rsidRPr="00676B80" w:rsidRDefault="007C78CA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4A7BBF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3CA50480" w14:textId="4FFA418F" w:rsidR="00164C8C" w:rsidRPr="00676B80" w:rsidRDefault="007221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120.800,00</w:t>
            </w:r>
            <w:r w:rsidR="003D7C9C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14:paraId="6A7B78A8" w14:textId="709B21BE" w:rsidR="00164C8C" w:rsidRDefault="007221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110.100</w:t>
            </w:r>
            <w:r w:rsidR="003D7C9C">
              <w:rPr>
                <w:b/>
                <w:sz w:val="20"/>
                <w:szCs w:val="20"/>
              </w:rPr>
              <w:t>,00€</w:t>
            </w:r>
          </w:p>
          <w:p w14:paraId="22D8B9A5" w14:textId="3243B4CA" w:rsidR="00754C69" w:rsidRPr="00676B80" w:rsidRDefault="00754C69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F56ABB5" w14:textId="52ED3E8E" w:rsidR="00164C8C" w:rsidRPr="00676B80" w:rsidRDefault="007221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112.200</w:t>
            </w:r>
            <w:r w:rsidR="003D7C9C">
              <w:rPr>
                <w:b/>
                <w:sz w:val="20"/>
                <w:szCs w:val="20"/>
              </w:rPr>
              <w:t>,00€</w:t>
            </w:r>
          </w:p>
        </w:tc>
        <w:tc>
          <w:tcPr>
            <w:tcW w:w="1588" w:type="dxa"/>
          </w:tcPr>
          <w:p w14:paraId="732A9F79" w14:textId="0EE1B657" w:rsidR="00164C8C" w:rsidRDefault="007221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117.600</w:t>
            </w:r>
            <w:r w:rsidR="0063157D">
              <w:rPr>
                <w:b/>
                <w:sz w:val="20"/>
                <w:szCs w:val="20"/>
              </w:rPr>
              <w:t>,00</w:t>
            </w:r>
            <w:r w:rsidR="003D7C9C">
              <w:rPr>
                <w:b/>
                <w:sz w:val="20"/>
                <w:szCs w:val="20"/>
              </w:rPr>
              <w:t>€</w:t>
            </w:r>
          </w:p>
          <w:p w14:paraId="3D7F4CF4" w14:textId="77777777" w:rsidR="007C78CA" w:rsidRDefault="007C78CA" w:rsidP="001A1C50">
            <w:pPr>
              <w:jc w:val="both"/>
              <w:rPr>
                <w:b/>
                <w:sz w:val="20"/>
                <w:szCs w:val="20"/>
              </w:rPr>
            </w:pPr>
          </w:p>
          <w:p w14:paraId="6B062481" w14:textId="77777777" w:rsidR="00754C69" w:rsidRPr="00676B80" w:rsidRDefault="00754C69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57B7FCE3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BAA8072" w:rsidR="00164C8C" w:rsidRPr="00676B80" w:rsidRDefault="007C78CA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7EEC5C56" w14:textId="40DAD26D" w:rsidR="00164C8C" w:rsidRPr="00676B80" w:rsidRDefault="007221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E6523B">
              <w:rPr>
                <w:b/>
                <w:sz w:val="20"/>
                <w:szCs w:val="20"/>
              </w:rPr>
              <w:t>.</w:t>
            </w:r>
            <w:r w:rsidR="0029413B">
              <w:rPr>
                <w:b/>
                <w:sz w:val="20"/>
                <w:szCs w:val="20"/>
              </w:rPr>
              <w:t>3</w:t>
            </w:r>
            <w:r w:rsidR="003D7C9C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083" w:type="dxa"/>
          </w:tcPr>
          <w:p w14:paraId="6F7D731D" w14:textId="18368297" w:rsidR="00164C8C" w:rsidRDefault="007221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</w:t>
            </w:r>
            <w:r w:rsidR="003D7C9C">
              <w:rPr>
                <w:b/>
                <w:sz w:val="20"/>
                <w:szCs w:val="20"/>
              </w:rPr>
              <w:t>00,00€</w:t>
            </w:r>
          </w:p>
          <w:p w14:paraId="15C904D3" w14:textId="77777777" w:rsidR="00754C69" w:rsidRPr="00676B80" w:rsidRDefault="00754C69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BCAC275" w14:textId="54CCAD6F" w:rsidR="00164C8C" w:rsidRPr="00676B80" w:rsidRDefault="00722158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</w:t>
            </w:r>
            <w:r w:rsidR="00E6523B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588" w:type="dxa"/>
          </w:tcPr>
          <w:p w14:paraId="0C92D800" w14:textId="748E3C54" w:rsidR="00754C69" w:rsidRPr="00676B80" w:rsidRDefault="00722158" w:rsidP="003D7C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</w:t>
            </w:r>
            <w:r w:rsidR="003D7C9C">
              <w:rPr>
                <w:b/>
                <w:sz w:val="20"/>
                <w:szCs w:val="20"/>
              </w:rPr>
              <w:t>00,00€</w:t>
            </w:r>
          </w:p>
        </w:tc>
      </w:tr>
    </w:tbl>
    <w:p w14:paraId="5D6A42DD" w14:textId="2F24876F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0D386792" w:rsidR="004476B9" w:rsidRPr="00676B80" w:rsidRDefault="007C78CA" w:rsidP="004476B9">
      <w:pPr>
        <w:spacing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476B9" w:rsidRPr="00676B80">
        <w:rPr>
          <w:sz w:val="22"/>
          <w:szCs w:val="22"/>
        </w:rPr>
        <w:t xml:space="preserve"> osnovnim školama</w:t>
      </w:r>
      <w:r w:rsidR="00D6039F">
        <w:rPr>
          <w:sz w:val="22"/>
          <w:szCs w:val="22"/>
        </w:rPr>
        <w:t xml:space="preserve"> sufinancira se prehrana za</w:t>
      </w:r>
      <w:r w:rsidR="00D6039F">
        <w:rPr>
          <w:b/>
          <w:sz w:val="22"/>
          <w:szCs w:val="22"/>
        </w:rPr>
        <w:t xml:space="preserve"> </w:t>
      </w:r>
      <w:r w:rsidR="00D6039F" w:rsidRPr="00541425">
        <w:rPr>
          <w:sz w:val="22"/>
          <w:szCs w:val="22"/>
        </w:rPr>
        <w:t>učenike</w:t>
      </w:r>
      <w:r w:rsidR="004476B9"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>
        <w:rPr>
          <w:sz w:val="22"/>
          <w:szCs w:val="22"/>
        </w:rPr>
        <w:t>Ministarstvo z</w:t>
      </w:r>
      <w:r w:rsidR="00541425">
        <w:rPr>
          <w:sz w:val="22"/>
          <w:szCs w:val="22"/>
        </w:rPr>
        <w:t xml:space="preserve">nanosti, </w:t>
      </w:r>
      <w:r>
        <w:rPr>
          <w:sz w:val="22"/>
          <w:szCs w:val="22"/>
        </w:rPr>
        <w:t>obrazovanja</w:t>
      </w:r>
      <w:r w:rsidR="00541425">
        <w:rPr>
          <w:sz w:val="22"/>
          <w:szCs w:val="22"/>
        </w:rPr>
        <w:t xml:space="preserve"> i sporta</w:t>
      </w:r>
      <w:r>
        <w:rPr>
          <w:sz w:val="22"/>
          <w:szCs w:val="22"/>
        </w:rPr>
        <w:t>,</w:t>
      </w:r>
      <w:r w:rsidR="00541425">
        <w:rPr>
          <w:sz w:val="22"/>
          <w:szCs w:val="22"/>
        </w:rPr>
        <w:t xml:space="preserve"> </w:t>
      </w:r>
      <w:r w:rsidR="004476B9" w:rsidRPr="00676B80">
        <w:rPr>
          <w:sz w:val="22"/>
          <w:szCs w:val="22"/>
        </w:rPr>
        <w:t>Grad Zagreb sufinancira prehranu svim učenicima koji su uključeni u program prehrane</w:t>
      </w:r>
      <w:r>
        <w:rPr>
          <w:sz w:val="22"/>
          <w:szCs w:val="22"/>
        </w:rPr>
        <w:t xml:space="preserve"> a za dio učenika produženog boravka </w:t>
      </w:r>
      <w:r w:rsidR="00541425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razliku financiraju roditelji </w:t>
      </w:r>
      <w:r w:rsidR="004476B9" w:rsidRPr="00676B80">
        <w:rPr>
          <w:sz w:val="22"/>
          <w:szCs w:val="22"/>
        </w:rPr>
        <w:t>.</w:t>
      </w:r>
    </w:p>
    <w:p w14:paraId="6822802A" w14:textId="0DC0BDA4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Cijena m</w:t>
      </w:r>
      <w:r w:rsidR="007C78CA">
        <w:rPr>
          <w:sz w:val="22"/>
          <w:szCs w:val="22"/>
        </w:rPr>
        <w:t>liječnog obroka iznosi 1,33 eura</w:t>
      </w:r>
      <w:r w:rsidRPr="00676B80">
        <w:rPr>
          <w:sz w:val="22"/>
          <w:szCs w:val="22"/>
        </w:rPr>
        <w:t xml:space="preserve">, </w:t>
      </w:r>
      <w:r w:rsidRPr="00097292">
        <w:rPr>
          <w:sz w:val="22"/>
          <w:szCs w:val="22"/>
        </w:rPr>
        <w:t xml:space="preserve">ručka </w:t>
      </w:r>
      <w:r w:rsidR="00097292">
        <w:rPr>
          <w:sz w:val="22"/>
          <w:szCs w:val="22"/>
        </w:rPr>
        <w:t xml:space="preserve">1,59 </w:t>
      </w:r>
      <w:r w:rsidR="00097292" w:rsidRPr="00097292">
        <w:rPr>
          <w:sz w:val="22"/>
          <w:szCs w:val="22"/>
        </w:rPr>
        <w:t xml:space="preserve">eura </w:t>
      </w:r>
      <w:r w:rsidRPr="00097292">
        <w:rPr>
          <w:sz w:val="22"/>
          <w:szCs w:val="22"/>
        </w:rPr>
        <w:t xml:space="preserve">, a užine </w:t>
      </w:r>
      <w:r w:rsidR="00097292">
        <w:rPr>
          <w:sz w:val="22"/>
          <w:szCs w:val="22"/>
        </w:rPr>
        <w:t>0,44 eura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6F5C917C" w14:textId="77777777" w:rsidR="00A30910" w:rsidRDefault="00A30910" w:rsidP="004476B9">
      <w:pPr>
        <w:spacing w:line="180" w:lineRule="atLeast"/>
        <w:jc w:val="both"/>
        <w:rPr>
          <w:sz w:val="22"/>
          <w:szCs w:val="22"/>
        </w:rPr>
      </w:pPr>
    </w:p>
    <w:p w14:paraId="4D46368F" w14:textId="77777777" w:rsidR="00A30910" w:rsidRDefault="00A30910" w:rsidP="004476B9">
      <w:pPr>
        <w:spacing w:line="180" w:lineRule="atLeast"/>
        <w:jc w:val="both"/>
        <w:rPr>
          <w:sz w:val="22"/>
          <w:szCs w:val="22"/>
        </w:rPr>
      </w:pPr>
    </w:p>
    <w:p w14:paraId="19A7F72D" w14:textId="77777777" w:rsidR="00A30910" w:rsidRDefault="00A30910" w:rsidP="004476B9">
      <w:pPr>
        <w:spacing w:line="180" w:lineRule="atLeast"/>
        <w:jc w:val="both"/>
        <w:rPr>
          <w:sz w:val="22"/>
          <w:szCs w:val="22"/>
        </w:rPr>
      </w:pPr>
    </w:p>
    <w:p w14:paraId="5BC22A0D" w14:textId="77777777" w:rsidR="00A30910" w:rsidRPr="00676B80" w:rsidRDefault="00A3091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216"/>
        <w:gridCol w:w="1216"/>
        <w:gridCol w:w="1216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7E76A31D" w:rsidR="00164C8C" w:rsidRPr="00676B80" w:rsidRDefault="0029413B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7EFAFA52" w:rsidR="00164C8C" w:rsidRPr="00676B80" w:rsidRDefault="0029413B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38D88570" w:rsidR="00164C8C" w:rsidRPr="00676B80" w:rsidRDefault="0029413B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0EDAF97B" w:rsidR="00164C8C" w:rsidRPr="00676B80" w:rsidRDefault="0029413B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6675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209E6D1C" w14:textId="77777777" w:rsidR="00164C8C" w:rsidRDefault="00164C8C" w:rsidP="0066750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  <w:p w14:paraId="09AE1A84" w14:textId="6F1F8907" w:rsidR="00B77C09" w:rsidRPr="00676B80" w:rsidRDefault="00B77C09" w:rsidP="006675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14:paraId="773BEBB4" w14:textId="03AE2D3E" w:rsidR="00164C8C" w:rsidRPr="00765FC2" w:rsidRDefault="0029413B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29413B">
              <w:rPr>
                <w:b/>
                <w:color w:val="000000" w:themeColor="text1"/>
                <w:sz w:val="20"/>
                <w:szCs w:val="20"/>
              </w:rPr>
              <w:t>530</w:t>
            </w:r>
          </w:p>
        </w:tc>
        <w:tc>
          <w:tcPr>
            <w:tcW w:w="1119" w:type="dxa"/>
          </w:tcPr>
          <w:p w14:paraId="16A3E705" w14:textId="702E937F" w:rsidR="00164C8C" w:rsidRPr="00765FC2" w:rsidRDefault="0029413B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</w:t>
            </w:r>
          </w:p>
        </w:tc>
        <w:tc>
          <w:tcPr>
            <w:tcW w:w="1130" w:type="dxa"/>
          </w:tcPr>
          <w:p w14:paraId="28E2681C" w14:textId="2FD3AE94" w:rsidR="00164C8C" w:rsidRPr="00765FC2" w:rsidRDefault="0029413B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</w:t>
            </w:r>
          </w:p>
        </w:tc>
        <w:tc>
          <w:tcPr>
            <w:tcW w:w="1124" w:type="dxa"/>
          </w:tcPr>
          <w:p w14:paraId="346356D3" w14:textId="4E71ED6C" w:rsidR="00164C8C" w:rsidRPr="00097292" w:rsidRDefault="002941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  <w:r w:rsidR="00E6523B">
              <w:rPr>
                <w:b/>
                <w:sz w:val="20"/>
                <w:szCs w:val="20"/>
              </w:rPr>
              <w:t>0</w:t>
            </w:r>
          </w:p>
          <w:p w14:paraId="10C0C3FB" w14:textId="77777777" w:rsidR="00BA4FD4" w:rsidRPr="00765FC2" w:rsidRDefault="00BA4FD4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5F02C73A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 proračuna</w:t>
            </w:r>
            <w:r w:rsidR="00E6523B">
              <w:rPr>
                <w:bCs/>
                <w:sz w:val="20"/>
                <w:szCs w:val="20"/>
              </w:rPr>
              <w:t xml:space="preserve"> MZO i Grada</w:t>
            </w:r>
            <w:r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39B4E27D" w:rsidR="00164C8C" w:rsidRPr="00676B80" w:rsidRDefault="00765FC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u </w:t>
            </w:r>
            <w:proofErr w:type="spellStart"/>
            <w:r w:rsidR="0044404C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532081E1" w14:textId="313BFA08" w:rsidR="00164C8C" w:rsidRPr="00676B80" w:rsidRDefault="002941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164.5</w:t>
            </w:r>
            <w:r w:rsidR="00E6523B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119" w:type="dxa"/>
          </w:tcPr>
          <w:p w14:paraId="66DA5AFF" w14:textId="49BFA137" w:rsidR="00164C8C" w:rsidRPr="00676B80" w:rsidRDefault="002941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162.3</w:t>
            </w:r>
            <w:r w:rsidR="00E6523B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130" w:type="dxa"/>
          </w:tcPr>
          <w:p w14:paraId="61E1D9C7" w14:textId="4FBAECE9" w:rsidR="00164C8C" w:rsidRPr="00676B80" w:rsidRDefault="002941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162.8</w:t>
            </w:r>
            <w:r w:rsidR="00E6523B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124" w:type="dxa"/>
          </w:tcPr>
          <w:p w14:paraId="7B32DFCE" w14:textId="3D1F2E35" w:rsidR="00164C8C" w:rsidRDefault="002941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</w:t>
            </w:r>
            <w:r w:rsidR="00E6523B">
              <w:rPr>
                <w:b/>
                <w:sz w:val="20"/>
                <w:szCs w:val="20"/>
              </w:rPr>
              <w:t>00,00€</w:t>
            </w:r>
          </w:p>
          <w:p w14:paraId="306C8BC6" w14:textId="77777777" w:rsidR="00754C69" w:rsidRPr="00676B80" w:rsidRDefault="00754C69" w:rsidP="0066750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69C0CAE2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66750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093F4F5" w:rsidR="00164C8C" w:rsidRPr="00676B80" w:rsidRDefault="00765FC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u </w:t>
            </w:r>
            <w:proofErr w:type="spellStart"/>
            <w:r w:rsidR="0044404C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4" w:type="dxa"/>
          </w:tcPr>
          <w:p w14:paraId="70799631" w14:textId="20B11F31" w:rsidR="00164C8C" w:rsidRPr="00676B80" w:rsidRDefault="002941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</w:t>
            </w:r>
            <w:r w:rsidR="00E6523B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119" w:type="dxa"/>
          </w:tcPr>
          <w:p w14:paraId="74622E59" w14:textId="43E08F81" w:rsidR="00164C8C" w:rsidRPr="00676B80" w:rsidRDefault="00E652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12.000,00€</w:t>
            </w:r>
          </w:p>
        </w:tc>
        <w:tc>
          <w:tcPr>
            <w:tcW w:w="1130" w:type="dxa"/>
          </w:tcPr>
          <w:p w14:paraId="759901F7" w14:textId="241D12C6" w:rsidR="00164C8C" w:rsidRPr="00676B80" w:rsidRDefault="00E652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12.000,00€</w:t>
            </w:r>
          </w:p>
        </w:tc>
        <w:tc>
          <w:tcPr>
            <w:tcW w:w="1124" w:type="dxa"/>
          </w:tcPr>
          <w:p w14:paraId="09ED67D4" w14:textId="04EB731C" w:rsidR="00164C8C" w:rsidRPr="00676B80" w:rsidRDefault="00E6523B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12.000,00€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18DE7E1D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</w:t>
      </w:r>
      <w:r w:rsidR="00765FC2">
        <w:rPr>
          <w:sz w:val="22"/>
          <w:szCs w:val="22"/>
        </w:rPr>
        <w:t>a provodi se po cijeni od 26,54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45C839FA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</w:t>
      </w:r>
      <w:r w:rsidR="00765FC2">
        <w:rPr>
          <w:sz w:val="22"/>
          <w:szCs w:val="22"/>
        </w:rPr>
        <w:t xml:space="preserve"> učenika i njihovih mentora dod</w:t>
      </w:r>
      <w:r w:rsidR="0029413B">
        <w:rPr>
          <w:sz w:val="22"/>
          <w:szCs w:val="22"/>
        </w:rPr>
        <w:t>jeljuje se i Nagrada Profes</w:t>
      </w:r>
      <w:r w:rsidRPr="00676B80">
        <w:rPr>
          <w:sz w:val="22"/>
          <w:szCs w:val="22"/>
        </w:rPr>
        <w:t xml:space="preserve">or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1D984EA4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</w:t>
      </w:r>
      <w:r w:rsidR="007466DD">
        <w:rPr>
          <w:sz w:val="22"/>
          <w:szCs w:val="22"/>
        </w:rPr>
        <w:t>u stvarnoj životnoj sredini.</w:t>
      </w:r>
      <w:r w:rsidR="007466DD" w:rsidRPr="00676B80">
        <w:rPr>
          <w:sz w:val="22"/>
          <w:szCs w:val="22"/>
        </w:rPr>
        <w:t xml:space="preserve"> </w:t>
      </w:r>
      <w:r w:rsidR="007466DD">
        <w:rPr>
          <w:sz w:val="22"/>
          <w:szCs w:val="22"/>
        </w:rPr>
        <w:t>Grad sufinancira program u iznosima 46,45 eura, 79,00 eura, te 47,78 eura ovisno o lokaciji</w:t>
      </w:r>
      <w:r w:rsidR="000F5781" w:rsidRPr="00676B80">
        <w:rPr>
          <w:sz w:val="22"/>
          <w:szCs w:val="22"/>
        </w:rPr>
        <w:t xml:space="preserve"> grad sufinancira pola iznosa po učeniku.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Default="00900BA5" w:rsidP="008F723C">
      <w:pPr>
        <w:jc w:val="both"/>
        <w:rPr>
          <w:sz w:val="20"/>
          <w:szCs w:val="20"/>
        </w:rPr>
      </w:pPr>
    </w:p>
    <w:p w14:paraId="42D4111C" w14:textId="77777777" w:rsidR="00A30910" w:rsidRDefault="00A30910" w:rsidP="008F723C">
      <w:pPr>
        <w:jc w:val="both"/>
        <w:rPr>
          <w:sz w:val="20"/>
          <w:szCs w:val="20"/>
        </w:rPr>
      </w:pPr>
    </w:p>
    <w:p w14:paraId="5CA13796" w14:textId="77777777" w:rsidR="00A30910" w:rsidRDefault="00A30910" w:rsidP="008F723C">
      <w:pPr>
        <w:jc w:val="both"/>
        <w:rPr>
          <w:sz w:val="20"/>
          <w:szCs w:val="20"/>
        </w:rPr>
      </w:pPr>
    </w:p>
    <w:p w14:paraId="2FDE5C38" w14:textId="77777777" w:rsidR="00A30910" w:rsidRPr="00347B7F" w:rsidRDefault="00A30910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0DE37272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43970DAB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796A80FB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74F6B031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6675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6675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6675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6675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6675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6675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66750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1EC8E36F" w:rsidR="00164C8C" w:rsidRPr="0093234D" w:rsidRDefault="00036B53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123" w:type="dxa"/>
          </w:tcPr>
          <w:p w14:paraId="2060FF6B" w14:textId="276F49E6" w:rsidR="00164C8C" w:rsidRPr="00765FC2" w:rsidRDefault="00036B53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136" w:type="dxa"/>
          </w:tcPr>
          <w:p w14:paraId="443362DE" w14:textId="12704DBA" w:rsidR="00164C8C" w:rsidRPr="00765FC2" w:rsidRDefault="00036B53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1130" w:type="dxa"/>
          </w:tcPr>
          <w:p w14:paraId="126866E6" w14:textId="185C3DD4" w:rsidR="00164C8C" w:rsidRDefault="00036B5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  <w:p w14:paraId="0264C4EE" w14:textId="39948969" w:rsidR="00097292" w:rsidRPr="00097292" w:rsidRDefault="00097292" w:rsidP="0066750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4A4052A8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721798D7" w:rsidR="00164C8C" w:rsidRPr="00676B80" w:rsidRDefault="00164C8C" w:rsidP="00765FC2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4A7BBF">
              <w:rPr>
                <w:bCs/>
                <w:sz w:val="20"/>
                <w:szCs w:val="20"/>
              </w:rPr>
              <w:t>e</w:t>
            </w:r>
            <w:r w:rsidR="00765FC2">
              <w:rPr>
                <w:bCs/>
                <w:sz w:val="20"/>
                <w:szCs w:val="20"/>
              </w:rPr>
              <w:t>ur</w:t>
            </w:r>
            <w:proofErr w:type="spellEnd"/>
          </w:p>
        </w:tc>
        <w:tc>
          <w:tcPr>
            <w:tcW w:w="1130" w:type="dxa"/>
          </w:tcPr>
          <w:p w14:paraId="2D85FCB3" w14:textId="3B43946F" w:rsidR="00164C8C" w:rsidRDefault="00036B5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  <w:r w:rsidR="003A2067">
              <w:rPr>
                <w:b/>
                <w:sz w:val="20"/>
                <w:szCs w:val="20"/>
              </w:rPr>
              <w:t>00,00€</w:t>
            </w:r>
          </w:p>
          <w:p w14:paraId="5ECCEBA1" w14:textId="35DAFF6E" w:rsidR="00DA26C5" w:rsidRPr="00676B80" w:rsidRDefault="00DA26C5" w:rsidP="006675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14:paraId="03B12A0D" w14:textId="551396D0" w:rsidR="00164C8C" w:rsidRPr="00676B80" w:rsidRDefault="003A2067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11.700,00€</w:t>
            </w:r>
          </w:p>
        </w:tc>
        <w:tc>
          <w:tcPr>
            <w:tcW w:w="1136" w:type="dxa"/>
          </w:tcPr>
          <w:p w14:paraId="3EA6EBCC" w14:textId="2CB8461D" w:rsidR="00164C8C" w:rsidRPr="00676B80" w:rsidRDefault="00036B5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11.9</w:t>
            </w:r>
            <w:r w:rsidR="003A2067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130" w:type="dxa"/>
          </w:tcPr>
          <w:p w14:paraId="24B0B7FE" w14:textId="2EDFA588" w:rsidR="00164C8C" w:rsidRPr="00676B80" w:rsidRDefault="00036B5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  <w:r w:rsidR="003A2067">
              <w:rPr>
                <w:b/>
                <w:sz w:val="20"/>
                <w:szCs w:val="20"/>
              </w:rPr>
              <w:t>00,00€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6522FC25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  <w:r w:rsidR="00B35EAF">
        <w:rPr>
          <w:sz w:val="22"/>
          <w:szCs w:val="22"/>
        </w:rPr>
        <w:t xml:space="preserve"> </w:t>
      </w:r>
      <w:r w:rsidR="007466DD">
        <w:rPr>
          <w:sz w:val="22"/>
          <w:szCs w:val="22"/>
        </w:rPr>
        <w:t>Naša škola, trenutno</w:t>
      </w:r>
      <w:r w:rsidR="008E2E43">
        <w:rPr>
          <w:sz w:val="22"/>
          <w:szCs w:val="22"/>
        </w:rPr>
        <w:t xml:space="preserve"> nije u tom projektu.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4B02AC37" w:rsidR="00164C8C" w:rsidRPr="00676B80" w:rsidRDefault="00B35EAF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47431AB7" w:rsidR="00164C8C" w:rsidRPr="00676B80" w:rsidRDefault="00B35EAF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59F11194" w:rsidR="00164C8C" w:rsidRPr="00676B80" w:rsidRDefault="00B35EAF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6FD4FA53" w:rsidR="00164C8C" w:rsidRPr="00676B80" w:rsidRDefault="00B35EAF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2833DBE1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BD31943" w14:textId="274549FB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4C7CFBBA" w14:textId="32093BBB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71D1E6FC" w14:textId="03CEDD37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6675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2230687E" w:rsidR="00164C8C" w:rsidRPr="00676B80" w:rsidRDefault="00097292" w:rsidP="006675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83" w:type="dxa"/>
          </w:tcPr>
          <w:p w14:paraId="277652EF" w14:textId="7A52182B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3935B2CB" w14:textId="3A762F38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C18E731" w14:textId="62FE4C16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426A391D" w14:textId="50B9D28A" w:rsidR="00164C8C" w:rsidRPr="00676B80" w:rsidRDefault="00097292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0A300FDB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</w:t>
      </w:r>
      <w:r w:rsidR="00D6039F">
        <w:rPr>
          <w:sz w:val="22"/>
          <w:szCs w:val="22"/>
        </w:rPr>
        <w:t>om. U</w:t>
      </w:r>
      <w:r w:rsidRPr="00CC31D9">
        <w:rPr>
          <w:sz w:val="22"/>
          <w:szCs w:val="22"/>
        </w:rPr>
        <w:t xml:space="preserve">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</w:t>
      </w:r>
      <w:r w:rsidR="0093234D">
        <w:rPr>
          <w:sz w:val="22"/>
          <w:szCs w:val="22"/>
        </w:rPr>
        <w:t>jeme, najdulje do kraja školske</w:t>
      </w:r>
      <w:r w:rsidR="00706A52" w:rsidRPr="00676B80">
        <w:rPr>
          <w:sz w:val="22"/>
          <w:szCs w:val="22"/>
        </w:rPr>
        <w:t xml:space="preserve"> godine. Iznos</w:t>
      </w:r>
      <w:r w:rsidR="00553A98">
        <w:rPr>
          <w:sz w:val="22"/>
          <w:szCs w:val="22"/>
        </w:rPr>
        <w:t xml:space="preserve"> bruto</w:t>
      </w:r>
      <w:r w:rsidR="00097292">
        <w:rPr>
          <w:sz w:val="22"/>
          <w:szCs w:val="22"/>
        </w:rPr>
        <w:t xml:space="preserve"> cijene sata rada iznosi </w:t>
      </w:r>
      <w:r w:rsidR="00036B53">
        <w:rPr>
          <w:color w:val="000000" w:themeColor="text1"/>
          <w:sz w:val="22"/>
          <w:szCs w:val="22"/>
        </w:rPr>
        <w:t>9,08</w:t>
      </w:r>
      <w:r w:rsidR="00553A98" w:rsidRPr="00553A98">
        <w:rPr>
          <w:color w:val="000000" w:themeColor="text1"/>
          <w:sz w:val="22"/>
          <w:szCs w:val="22"/>
        </w:rPr>
        <w:t xml:space="preserve"> €</w:t>
      </w:r>
      <w:r w:rsidR="007466DD">
        <w:rPr>
          <w:color w:val="000000" w:themeColor="text1"/>
          <w:sz w:val="22"/>
          <w:szCs w:val="22"/>
        </w:rPr>
        <w:t xml:space="preserve"> bruto</w:t>
      </w:r>
      <w:r w:rsidR="00706A52" w:rsidRPr="00676B80">
        <w:rPr>
          <w:sz w:val="22"/>
          <w:szCs w:val="22"/>
        </w:rPr>
        <w:t xml:space="preserve">.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216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7CACE98C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6354C449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4C91D7D7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5CB80414" w:rsidR="00164C8C" w:rsidRPr="00676B80" w:rsidRDefault="00036B53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3CD80AE5" w14:textId="77777777" w:rsidR="00164C8C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  <w:p w14:paraId="2E9C2152" w14:textId="55D79B42" w:rsidR="00B77C09" w:rsidRPr="00676B80" w:rsidRDefault="00B77C09" w:rsidP="006675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36B704D5" w14:textId="32DFC4B3" w:rsidR="00164C8C" w:rsidRPr="00B3208D" w:rsidRDefault="003D0993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E2E43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2BC792D9" w14:textId="2C6F9DF8" w:rsidR="00164C8C" w:rsidRPr="00B3208D" w:rsidRDefault="00553A98" w:rsidP="0066750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2596B85" w14:textId="242E7ACD" w:rsidR="00164C8C" w:rsidRPr="00676B80" w:rsidRDefault="008E2E4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14:paraId="5B7E9B3E" w14:textId="289C43A9" w:rsidR="00164C8C" w:rsidRPr="00676B80" w:rsidRDefault="00553A98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5490789F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07EA0E29" w:rsidR="00164C8C" w:rsidRPr="00676B80" w:rsidRDefault="003D099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4E2CD4EA" w14:textId="5F42A98C" w:rsidR="00164C8C" w:rsidRPr="00676B80" w:rsidRDefault="00553A98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28F0EABA" w14:textId="153BF73F" w:rsidR="00164C8C" w:rsidRPr="00676B80" w:rsidRDefault="00553A98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14:paraId="3D69B39E" w14:textId="75A027F2" w:rsidR="00164C8C" w:rsidRPr="00676B80" w:rsidRDefault="00553A98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66750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667503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42AA09E8" w:rsidR="00164C8C" w:rsidRPr="00676B80" w:rsidRDefault="004A7BBF" w:rsidP="006675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AD120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ur</w:t>
            </w:r>
            <w:proofErr w:type="spellEnd"/>
          </w:p>
        </w:tc>
        <w:tc>
          <w:tcPr>
            <w:tcW w:w="1125" w:type="dxa"/>
          </w:tcPr>
          <w:p w14:paraId="7EB262F0" w14:textId="3480134A" w:rsidR="00164C8C" w:rsidRPr="00676B80" w:rsidRDefault="008E2E4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36.3</w:t>
            </w:r>
            <w:r w:rsidR="003A2067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119" w:type="dxa"/>
          </w:tcPr>
          <w:p w14:paraId="0B93B418" w14:textId="723EFAD4" w:rsidR="00164C8C" w:rsidRPr="00676B80" w:rsidRDefault="008E2E4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54.320</w:t>
            </w:r>
            <w:r w:rsidR="003A2067">
              <w:rPr>
                <w:b/>
                <w:sz w:val="20"/>
                <w:szCs w:val="20"/>
              </w:rPr>
              <w:t>0,00€</w:t>
            </w:r>
          </w:p>
        </w:tc>
        <w:tc>
          <w:tcPr>
            <w:tcW w:w="1130" w:type="dxa"/>
          </w:tcPr>
          <w:p w14:paraId="3C70BE5B" w14:textId="4A907A31" w:rsidR="00164C8C" w:rsidRPr="00676B80" w:rsidRDefault="008E2E43" w:rsidP="006675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55.33</w:t>
            </w:r>
            <w:r w:rsidR="003A2067">
              <w:rPr>
                <w:b/>
                <w:sz w:val="20"/>
                <w:szCs w:val="20"/>
              </w:rPr>
              <w:t>0,00€</w:t>
            </w:r>
          </w:p>
        </w:tc>
        <w:tc>
          <w:tcPr>
            <w:tcW w:w="1685" w:type="dxa"/>
          </w:tcPr>
          <w:p w14:paraId="4C438765" w14:textId="659536CC" w:rsidR="004A7BBF" w:rsidRPr="00676B80" w:rsidRDefault="008E2E43" w:rsidP="00B3208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57.830</w:t>
            </w:r>
            <w:r w:rsidR="003A2067">
              <w:rPr>
                <w:b/>
                <w:sz w:val="20"/>
                <w:szCs w:val="20"/>
              </w:rPr>
              <w:t>0,00€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31F522E8" w:rsidR="00AF4273" w:rsidRPr="00676B80" w:rsidRDefault="0093234D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 T310908</w:t>
      </w:r>
      <w:r w:rsidR="00AF4273" w:rsidRPr="00676B80">
        <w:rPr>
          <w:b/>
          <w:bCs/>
          <w:sz w:val="22"/>
          <w:szCs w:val="22"/>
        </w:rPr>
        <w:t xml:space="preserve">. POMOĆNICI U NASTAVI, STRUČNI I KOMUNIKACIJSKI POSREDNICI KAO </w:t>
      </w:r>
      <w:r w:rsidR="00D6039F">
        <w:rPr>
          <w:b/>
          <w:bCs/>
          <w:sz w:val="22"/>
          <w:szCs w:val="22"/>
        </w:rPr>
        <w:t xml:space="preserve">POTPORA INKL. OBRAZOVANJU FAZA </w:t>
      </w:r>
      <w:r w:rsidR="00706A52" w:rsidRPr="00676B80">
        <w:rPr>
          <w:b/>
          <w:bCs/>
          <w:sz w:val="22"/>
          <w:szCs w:val="22"/>
        </w:rPr>
        <w:t>V</w:t>
      </w:r>
      <w:r w:rsidR="00541425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I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236406F5" w14:textId="678BE9CB" w:rsidR="00AD120D" w:rsidRPr="00862157" w:rsidRDefault="00C67B83" w:rsidP="00C67B83">
      <w:pPr>
        <w:jc w:val="both"/>
        <w:rPr>
          <w:color w:val="FF0000"/>
          <w:sz w:val="22"/>
          <w:szCs w:val="22"/>
        </w:rPr>
      </w:pPr>
      <w:r w:rsidRPr="00676B80">
        <w:rPr>
          <w:sz w:val="22"/>
          <w:szCs w:val="22"/>
        </w:rPr>
        <w:t>Grad Z</w:t>
      </w:r>
      <w:r w:rsidR="00D6039F">
        <w:rPr>
          <w:sz w:val="22"/>
          <w:szCs w:val="22"/>
        </w:rPr>
        <w:t>agreb je</w:t>
      </w:r>
      <w:r w:rsidRPr="00676B80">
        <w:rPr>
          <w:sz w:val="22"/>
          <w:szCs w:val="22"/>
        </w:rPr>
        <w:t xml:space="preserve"> poslao prijavu na Javni poziv za dostavu projektnih prijedloga za dodjelu bespovratnih sredstava Ministarstva znanosti i obrazovanja objavljenom u ok</w:t>
      </w:r>
      <w:r w:rsidR="00D6039F">
        <w:rPr>
          <w:sz w:val="22"/>
          <w:szCs w:val="22"/>
        </w:rPr>
        <w:t>viru Europskog socijalnog fonda</w:t>
      </w:r>
      <w:r w:rsidRPr="00676B80">
        <w:rPr>
          <w:sz w:val="22"/>
          <w:szCs w:val="22"/>
        </w:rPr>
        <w:t>, u okviru „Osiguravanje pomoćnika u nastavi i stručnih komunikacijskih posrednika učenicima s teškoćama u razvoju u osnovnoškolskim i srednjoškolskim odgoj</w:t>
      </w:r>
      <w:r w:rsidR="00D6039F">
        <w:rPr>
          <w:sz w:val="22"/>
          <w:szCs w:val="22"/>
        </w:rPr>
        <w:t xml:space="preserve">no-obrazovnim ustanovama, faza </w:t>
      </w:r>
      <w:r w:rsidRPr="00676B80">
        <w:rPr>
          <w:sz w:val="22"/>
          <w:szCs w:val="22"/>
        </w:rPr>
        <w:t>V</w:t>
      </w:r>
      <w:r w:rsidR="0093234D">
        <w:rPr>
          <w:sz w:val="22"/>
          <w:szCs w:val="22"/>
        </w:rPr>
        <w:t>I</w:t>
      </w:r>
      <w:r w:rsidR="00B3208D">
        <w:rPr>
          <w:sz w:val="22"/>
          <w:szCs w:val="22"/>
        </w:rPr>
        <w:t>I</w:t>
      </w:r>
      <w:r w:rsidRPr="00676B80">
        <w:rPr>
          <w:sz w:val="22"/>
          <w:szCs w:val="22"/>
        </w:rPr>
        <w:t>.”.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</w:t>
      </w:r>
      <w:r w:rsidR="0093234D">
        <w:rPr>
          <w:sz w:val="22"/>
          <w:szCs w:val="22"/>
        </w:rPr>
        <w:t>ijeme,  a bruto</w:t>
      </w:r>
      <w:r w:rsidR="00B3208D">
        <w:rPr>
          <w:sz w:val="22"/>
          <w:szCs w:val="22"/>
        </w:rPr>
        <w:t xml:space="preserve"> satnica iznosi </w:t>
      </w:r>
      <w:r w:rsidR="00036B53">
        <w:rPr>
          <w:color w:val="000000" w:themeColor="text1"/>
          <w:sz w:val="22"/>
          <w:szCs w:val="22"/>
        </w:rPr>
        <w:t>9,08</w:t>
      </w:r>
      <w:r w:rsidR="00553A98" w:rsidRPr="00553A98">
        <w:rPr>
          <w:color w:val="000000" w:themeColor="text1"/>
          <w:sz w:val="22"/>
          <w:szCs w:val="22"/>
        </w:rPr>
        <w:t xml:space="preserve"> €</w:t>
      </w:r>
      <w:r w:rsidR="007466DD">
        <w:rPr>
          <w:color w:val="000000" w:themeColor="text1"/>
          <w:sz w:val="22"/>
          <w:szCs w:val="22"/>
        </w:rPr>
        <w:t xml:space="preserve"> bruto</w:t>
      </w:r>
      <w:r w:rsidRPr="00097292">
        <w:rPr>
          <w:sz w:val="22"/>
          <w:szCs w:val="22"/>
        </w:rPr>
        <w:t>.</w:t>
      </w:r>
      <w:r w:rsidR="008E2E43">
        <w:rPr>
          <w:sz w:val="22"/>
          <w:szCs w:val="22"/>
        </w:rPr>
        <w:t xml:space="preserve"> Prema odobrenju Gradskog Ureda i EU projekta, osigurana su sredstva za financiranje rada komunikacijskom posredniku koji vodi poslove vezane za projekt i pomoćnike kao i učenike, mjesečni </w:t>
      </w:r>
      <w:r w:rsidR="00862157">
        <w:rPr>
          <w:sz w:val="22"/>
          <w:szCs w:val="22"/>
        </w:rPr>
        <w:t>iznos od 150,00 € neto.</w:t>
      </w:r>
    </w:p>
    <w:p w14:paraId="6EEDAE93" w14:textId="77777777" w:rsidR="00AD120D" w:rsidRPr="00347B7F" w:rsidRDefault="00AD120D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216"/>
        <w:gridCol w:w="1130"/>
        <w:gridCol w:w="1685"/>
      </w:tblGrid>
      <w:tr w:rsidR="00164C8C" w:rsidRPr="00676B80" w14:paraId="1EE4686A" w14:textId="77777777" w:rsidTr="00862157">
        <w:trPr>
          <w:trHeight w:val="826"/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6AE75DFC" w:rsidR="00164C8C" w:rsidRPr="00676B80" w:rsidRDefault="00862157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27EBD2C7" w:rsidR="00164C8C" w:rsidRPr="00676B80" w:rsidRDefault="00862157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6C248C5D" w:rsidR="00164C8C" w:rsidRPr="00676B80" w:rsidRDefault="00164C8C" w:rsidP="0066750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</w:t>
            </w:r>
            <w:r w:rsidR="002C64AC">
              <w:rPr>
                <w:b/>
                <w:bCs/>
                <w:sz w:val="20"/>
                <w:szCs w:val="20"/>
              </w:rPr>
              <w:t>vrijednost (202</w:t>
            </w:r>
            <w:r w:rsidR="00862157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46C39149" w:rsidR="00164C8C" w:rsidRPr="00676B80" w:rsidRDefault="00862157" w:rsidP="00667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541425">
        <w:trPr>
          <w:trHeight w:val="1412"/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6CBA5041" w:rsidR="00164C8C" w:rsidRPr="00F944A0" w:rsidRDefault="003D0993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62157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9" w:type="dxa"/>
          </w:tcPr>
          <w:p w14:paraId="2C83069A" w14:textId="1E86BC29" w:rsidR="00164C8C" w:rsidRPr="00F944A0" w:rsidRDefault="00862157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39A11EC8" w14:textId="31ED3A1A" w:rsidR="00164C8C" w:rsidRPr="00F944A0" w:rsidRDefault="00862157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62157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7526BA84" w14:textId="068532C3" w:rsidR="00164C8C" w:rsidRPr="00F944A0" w:rsidRDefault="00862157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208B5D6A" w:rsidR="00164C8C" w:rsidRPr="00F944A0" w:rsidRDefault="003D0993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62157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19" w:type="dxa"/>
          </w:tcPr>
          <w:p w14:paraId="329A00A8" w14:textId="72281222" w:rsidR="00164C8C" w:rsidRPr="00F944A0" w:rsidRDefault="00862157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5917F0FD" w14:textId="43B1C298" w:rsidR="00164C8C" w:rsidRPr="00F944A0" w:rsidRDefault="00862157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06851073" w14:textId="60CECA56" w:rsidR="00164C8C" w:rsidRPr="00F944A0" w:rsidRDefault="00862157" w:rsidP="00C67B83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25665DA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  <w:r w:rsidR="0093234D">
              <w:rPr>
                <w:bCs/>
                <w:sz w:val="20"/>
                <w:szCs w:val="20"/>
              </w:rPr>
              <w:t xml:space="preserve"> financirano od Grada i iz EU projekta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7169325E" w:rsidR="00164C8C" w:rsidRPr="00676B80" w:rsidRDefault="00F944A0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Iznos u </w:t>
            </w:r>
            <w:proofErr w:type="spellStart"/>
            <w:r w:rsidR="00AD120D">
              <w:rPr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125" w:type="dxa"/>
          </w:tcPr>
          <w:p w14:paraId="46F0B6EC" w14:textId="45CD02B1" w:rsidR="00164C8C" w:rsidRPr="00676B80" w:rsidRDefault="00862157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74.400</w:t>
            </w:r>
            <w:r w:rsidR="0093234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00€ </w:t>
            </w:r>
          </w:p>
        </w:tc>
        <w:tc>
          <w:tcPr>
            <w:tcW w:w="1119" w:type="dxa"/>
          </w:tcPr>
          <w:p w14:paraId="568421B4" w14:textId="6B414027" w:rsidR="00164C8C" w:rsidRPr="00676B80" w:rsidRDefault="00862157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109.3</w:t>
            </w:r>
            <w:r w:rsidR="0093234D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130" w:type="dxa"/>
          </w:tcPr>
          <w:p w14:paraId="260DDCBF" w14:textId="78F1063D" w:rsidR="00164C8C" w:rsidRPr="00676B80" w:rsidRDefault="00862157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78.4</w:t>
            </w:r>
            <w:r w:rsidR="0093234D">
              <w:rPr>
                <w:b/>
                <w:sz w:val="20"/>
                <w:szCs w:val="20"/>
              </w:rPr>
              <w:t>00,00€</w:t>
            </w:r>
          </w:p>
        </w:tc>
        <w:tc>
          <w:tcPr>
            <w:tcW w:w="1685" w:type="dxa"/>
          </w:tcPr>
          <w:p w14:paraId="7CDA4381" w14:textId="187D95C0" w:rsidR="00164C8C" w:rsidRPr="00676B80" w:rsidRDefault="00862157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93234D">
              <w:rPr>
                <w:b/>
                <w:sz w:val="20"/>
                <w:szCs w:val="20"/>
              </w:rPr>
              <w:t>.300,00€</w:t>
            </w:r>
          </w:p>
        </w:tc>
      </w:tr>
    </w:tbl>
    <w:tbl>
      <w:tblPr>
        <w:tblW w:w="4944" w:type="pct"/>
        <w:tblInd w:w="50" w:type="dxa"/>
        <w:tblLayout w:type="fixed"/>
        <w:tblLook w:val="04A0" w:firstRow="1" w:lastRow="0" w:firstColumn="1" w:lastColumn="0" w:noHBand="0" w:noVBand="1"/>
      </w:tblPr>
      <w:tblGrid>
        <w:gridCol w:w="965"/>
        <w:gridCol w:w="1435"/>
        <w:gridCol w:w="281"/>
        <w:gridCol w:w="740"/>
        <w:gridCol w:w="294"/>
        <w:gridCol w:w="1299"/>
        <w:gridCol w:w="1303"/>
        <w:gridCol w:w="17"/>
        <w:gridCol w:w="955"/>
        <w:gridCol w:w="331"/>
        <w:gridCol w:w="635"/>
        <w:gridCol w:w="674"/>
        <w:gridCol w:w="370"/>
        <w:gridCol w:w="1040"/>
      </w:tblGrid>
      <w:tr w:rsidR="00832030" w:rsidRPr="00832030" w14:paraId="1BC097D4" w14:textId="77777777" w:rsidTr="00A30910">
        <w:trPr>
          <w:trHeight w:val="8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790D" w14:textId="50810BEE" w:rsidR="00832030" w:rsidRPr="00AE75B7" w:rsidRDefault="00832030" w:rsidP="00AE75B7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color w:val="000000"/>
              </w:rPr>
            </w:pPr>
            <w:r w:rsidRPr="00AE75B7">
              <w:rPr>
                <w:b/>
                <w:bCs/>
                <w:color w:val="000000"/>
              </w:rPr>
              <w:lastRenderedPageBreak/>
              <w:t xml:space="preserve">FINANCIJSKI PLAN PRORAČUNSKOG KORISNIKA JEDINICE LOKALNE I PODRUČNE (REGIONALNE) SAMOUPRAVE </w:t>
            </w:r>
            <w:r w:rsidRPr="00AE75B7">
              <w:rPr>
                <w:b/>
                <w:bCs/>
                <w:color w:val="000000"/>
              </w:rPr>
              <w:br/>
              <w:t>ZA 2026. I PROJEKCIJA ZA 2027. I 2028. GODINU</w:t>
            </w:r>
          </w:p>
        </w:tc>
      </w:tr>
      <w:tr w:rsidR="00832030" w:rsidRPr="00832030" w14:paraId="6B174BE0" w14:textId="77777777" w:rsidTr="00A30910">
        <w:trPr>
          <w:trHeight w:val="36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D6B05" w14:textId="77777777" w:rsidR="00832030" w:rsidRPr="00832030" w:rsidRDefault="00832030" w:rsidP="008320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71D6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F027A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EACBA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546E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D948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400D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60299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E8A30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2EC6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</w:tr>
      <w:tr w:rsidR="00832030" w:rsidRPr="00832030" w14:paraId="2050DA1F" w14:textId="77777777" w:rsidTr="00A30910">
        <w:trPr>
          <w:trHeight w:val="31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6CA6E" w14:textId="77777777" w:rsidR="00832030" w:rsidRPr="008A2A79" w:rsidRDefault="00832030" w:rsidP="00832030">
            <w:pPr>
              <w:jc w:val="center"/>
              <w:rPr>
                <w:b/>
                <w:bCs/>
                <w:color w:val="000000"/>
              </w:rPr>
            </w:pPr>
            <w:r w:rsidRPr="008A2A79">
              <w:rPr>
                <w:b/>
                <w:bCs/>
                <w:color w:val="000000"/>
              </w:rPr>
              <w:t>I. OPĆI DIO</w:t>
            </w:r>
          </w:p>
        </w:tc>
      </w:tr>
      <w:tr w:rsidR="00832030" w:rsidRPr="00832030" w14:paraId="21FFE283" w14:textId="77777777" w:rsidTr="00A30910">
        <w:trPr>
          <w:trHeight w:val="36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89FD" w14:textId="77777777" w:rsidR="00832030" w:rsidRPr="00832030" w:rsidRDefault="00832030" w:rsidP="008320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87A0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E15C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7743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B3476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854BB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56CF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2AF9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F8241" w14:textId="77777777" w:rsidR="00832030" w:rsidRPr="008A2A79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4AB64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</w:tr>
      <w:tr w:rsidR="00832030" w:rsidRPr="00832030" w14:paraId="7F64CBDB" w14:textId="77777777" w:rsidTr="00A30910">
        <w:trPr>
          <w:trHeight w:val="31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847E" w14:textId="77777777" w:rsidR="00832030" w:rsidRPr="008A2A79" w:rsidRDefault="00832030" w:rsidP="00832030">
            <w:pPr>
              <w:jc w:val="center"/>
              <w:rPr>
                <w:b/>
                <w:bCs/>
                <w:color w:val="000000"/>
              </w:rPr>
            </w:pPr>
            <w:r w:rsidRPr="008A2A79">
              <w:rPr>
                <w:b/>
                <w:bCs/>
                <w:color w:val="000000"/>
              </w:rPr>
              <w:t>A) SAŽETAK RAČUNA PRIHODA I RASHODA</w:t>
            </w:r>
          </w:p>
        </w:tc>
      </w:tr>
      <w:tr w:rsidR="00832030" w:rsidRPr="00832030" w14:paraId="217F7928" w14:textId="77777777" w:rsidTr="00A30910">
        <w:trPr>
          <w:trHeight w:val="36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D9AF3" w14:textId="77777777" w:rsidR="00832030" w:rsidRPr="00832030" w:rsidRDefault="00832030" w:rsidP="008320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E4900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34DFA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36CE0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4AD5C" w14:textId="77777777" w:rsidR="00832030" w:rsidRPr="00832030" w:rsidRDefault="00832030" w:rsidP="008320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3203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B700D" w14:textId="77777777" w:rsidR="00832030" w:rsidRPr="00832030" w:rsidRDefault="00832030" w:rsidP="00832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0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65D18" w14:textId="77777777" w:rsidR="00832030" w:rsidRPr="00832030" w:rsidRDefault="00832030" w:rsidP="00832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0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E284C" w14:textId="77777777" w:rsidR="00832030" w:rsidRPr="00832030" w:rsidRDefault="00832030" w:rsidP="00832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0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CEFDD" w14:textId="77777777" w:rsidR="00832030" w:rsidRPr="00832030" w:rsidRDefault="00832030" w:rsidP="008320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20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9553" w14:textId="77777777" w:rsidR="00832030" w:rsidRPr="00832030" w:rsidRDefault="00832030" w:rsidP="008320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EUR</w:t>
            </w:r>
          </w:p>
        </w:tc>
      </w:tr>
      <w:tr w:rsidR="00832030" w:rsidRPr="00832030" w14:paraId="67D34B55" w14:textId="77777777" w:rsidTr="00A30910">
        <w:trPr>
          <w:trHeight w:val="51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7B6F8" w14:textId="77777777" w:rsidR="00832030" w:rsidRPr="00832030" w:rsidRDefault="00832030" w:rsidP="008320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30DDA" w14:textId="77777777" w:rsidR="00832030" w:rsidRPr="00832030" w:rsidRDefault="00832030" w:rsidP="008320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74227" w14:textId="77777777" w:rsidR="00832030" w:rsidRPr="00832030" w:rsidRDefault="00832030" w:rsidP="008320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1C9D4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8A701" w14:textId="77777777" w:rsidR="00832030" w:rsidRPr="00832030" w:rsidRDefault="00832030" w:rsidP="008320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94CD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Izvršenje 2024.*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423C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AF65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Proračun za 2026.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86FE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832030">
              <w:rPr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8049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832030">
              <w:rPr>
                <w:b/>
                <w:bCs/>
                <w:color w:val="000000"/>
                <w:sz w:val="20"/>
                <w:szCs w:val="20"/>
              </w:rPr>
              <w:br/>
              <w:t>za 2028.</w:t>
            </w:r>
          </w:p>
        </w:tc>
      </w:tr>
      <w:tr w:rsidR="00832030" w:rsidRPr="00832030" w14:paraId="4C0372F4" w14:textId="77777777" w:rsidTr="00A30910">
        <w:trPr>
          <w:trHeight w:val="300"/>
        </w:trPr>
        <w:tc>
          <w:tcPr>
            <w:tcW w:w="17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FDDB6A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PRIHODI UKUPNO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73BB0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2.777.464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19A209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3.377.900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69F79A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3.435.090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4CC1F6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3.426.630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B9CD3D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3.423.130</w:t>
            </w:r>
          </w:p>
        </w:tc>
      </w:tr>
      <w:tr w:rsidR="00832030" w:rsidRPr="00832030" w14:paraId="52A3768F" w14:textId="77777777" w:rsidTr="00A30910">
        <w:trPr>
          <w:trHeight w:val="300"/>
        </w:trPr>
        <w:tc>
          <w:tcPr>
            <w:tcW w:w="17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DD3A8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5C8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2.777.464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A3A6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3.377.900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07C7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3.435.090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30E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3.426.630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1EE8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3.423.130</w:t>
            </w:r>
          </w:p>
        </w:tc>
      </w:tr>
      <w:tr w:rsidR="00832030" w:rsidRPr="00832030" w14:paraId="0B8A51DF" w14:textId="77777777" w:rsidTr="00A30910">
        <w:trPr>
          <w:trHeight w:val="300"/>
        </w:trPr>
        <w:tc>
          <w:tcPr>
            <w:tcW w:w="17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2257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E01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5381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F38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BA3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4350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32030" w:rsidRPr="00832030" w14:paraId="1FCEA6F2" w14:textId="77777777" w:rsidTr="00A30910">
        <w:trPr>
          <w:trHeight w:val="300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4738A96" w14:textId="5A47F6A3" w:rsidR="00832030" w:rsidRPr="00832030" w:rsidRDefault="00832030" w:rsidP="00832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RASHODI </w:t>
            </w:r>
            <w:r w:rsidRPr="00832030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F988DA2" w14:textId="7C30CEEA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4A7E6455" w14:textId="07A2660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DDBDAAE" w14:textId="731BAC00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614231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2.764.498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352ABD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3.377.900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B585CE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3.435.090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DAEE1A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3.426.630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ED331C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3.423.130</w:t>
            </w:r>
          </w:p>
        </w:tc>
      </w:tr>
      <w:tr w:rsidR="00832030" w:rsidRPr="00832030" w14:paraId="3009D746" w14:textId="77777777" w:rsidTr="00A30910">
        <w:trPr>
          <w:trHeight w:val="300"/>
        </w:trPr>
        <w:tc>
          <w:tcPr>
            <w:tcW w:w="17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7495C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3 RASHODI  POSLOVANJA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3826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2.709.666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899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3.366.400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514D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3.418.590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7E5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3.412.930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7CA0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3.408.830</w:t>
            </w:r>
          </w:p>
        </w:tc>
      </w:tr>
      <w:tr w:rsidR="00832030" w:rsidRPr="00832030" w14:paraId="5E482A54" w14:textId="77777777" w:rsidTr="00A30910">
        <w:trPr>
          <w:trHeight w:val="300"/>
        </w:trPr>
        <w:tc>
          <w:tcPr>
            <w:tcW w:w="17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46768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57D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54.832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3BE8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11.500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18B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16.500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5F87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13.700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8599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14.300</w:t>
            </w:r>
          </w:p>
        </w:tc>
      </w:tr>
      <w:tr w:rsidR="00832030" w:rsidRPr="00832030" w14:paraId="6B05F2E2" w14:textId="77777777" w:rsidTr="00A30910">
        <w:trPr>
          <w:trHeight w:val="300"/>
        </w:trPr>
        <w:tc>
          <w:tcPr>
            <w:tcW w:w="17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8CBA00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RAZLIKA - VIŠAK / MANJAK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8518A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12.966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CF62C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ACC410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EA57A1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308FB6" w14:textId="77777777" w:rsidR="00832030" w:rsidRPr="00832030" w:rsidRDefault="00832030" w:rsidP="0083203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32030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DCB1818" w14:textId="77777777" w:rsidR="00832030" w:rsidRDefault="00832030" w:rsidP="008F723C">
      <w:pPr>
        <w:jc w:val="both"/>
        <w:rPr>
          <w:sz w:val="20"/>
          <w:szCs w:val="20"/>
        </w:rPr>
      </w:pPr>
    </w:p>
    <w:p w14:paraId="1B165793" w14:textId="77777777" w:rsidR="008A2A79" w:rsidRDefault="008A2A79" w:rsidP="008F723C">
      <w:pPr>
        <w:jc w:val="both"/>
        <w:rPr>
          <w:sz w:val="20"/>
          <w:szCs w:val="20"/>
        </w:rPr>
      </w:pPr>
    </w:p>
    <w:p w14:paraId="432A52BB" w14:textId="77777777" w:rsidR="008A2A79" w:rsidRDefault="008A2A79" w:rsidP="008F723C">
      <w:pPr>
        <w:jc w:val="both"/>
        <w:rPr>
          <w:sz w:val="20"/>
          <w:szCs w:val="20"/>
        </w:rPr>
      </w:pPr>
    </w:p>
    <w:tbl>
      <w:tblPr>
        <w:tblW w:w="4939" w:type="pct"/>
        <w:tblInd w:w="55" w:type="dxa"/>
        <w:tblLayout w:type="fixed"/>
        <w:tblLook w:val="04A0" w:firstRow="1" w:lastRow="0" w:firstColumn="1" w:lastColumn="0" w:noHBand="0" w:noVBand="1"/>
      </w:tblPr>
      <w:tblGrid>
        <w:gridCol w:w="842"/>
        <w:gridCol w:w="837"/>
        <w:gridCol w:w="835"/>
        <w:gridCol w:w="835"/>
        <w:gridCol w:w="849"/>
        <w:gridCol w:w="1297"/>
        <w:gridCol w:w="1138"/>
        <w:gridCol w:w="1146"/>
        <w:gridCol w:w="1308"/>
        <w:gridCol w:w="1241"/>
      </w:tblGrid>
      <w:tr w:rsidR="008A2A79" w:rsidRPr="008A2A79" w14:paraId="281693E2" w14:textId="77777777" w:rsidTr="00AE75B7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4F44" w14:textId="77777777" w:rsidR="008A2A79" w:rsidRPr="008A2A79" w:rsidRDefault="008A2A79" w:rsidP="008A2A79">
            <w:pPr>
              <w:jc w:val="center"/>
              <w:rPr>
                <w:b/>
                <w:bCs/>
                <w:color w:val="000000"/>
              </w:rPr>
            </w:pPr>
            <w:r w:rsidRPr="008A2A79">
              <w:rPr>
                <w:b/>
                <w:bCs/>
                <w:color w:val="000000"/>
              </w:rPr>
              <w:t>B) SAŽETAK RAČUNA FINANCIRANJA</w:t>
            </w:r>
          </w:p>
        </w:tc>
      </w:tr>
      <w:tr w:rsidR="008A2A79" w:rsidRPr="008A2A79" w14:paraId="6531616C" w14:textId="77777777" w:rsidTr="00AE75B7">
        <w:trPr>
          <w:trHeight w:val="360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41714" w14:textId="77777777" w:rsidR="008A2A79" w:rsidRPr="008A2A79" w:rsidRDefault="008A2A79" w:rsidP="008A2A7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0E4E" w14:textId="77777777" w:rsidR="008A2A79" w:rsidRPr="008A2A79" w:rsidRDefault="008A2A79" w:rsidP="008A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92B9" w14:textId="77777777" w:rsidR="008A2A79" w:rsidRPr="008A2A79" w:rsidRDefault="008A2A79" w:rsidP="008A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B732" w14:textId="77777777" w:rsidR="008A2A79" w:rsidRPr="008A2A79" w:rsidRDefault="008A2A79" w:rsidP="008A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D9E5" w14:textId="77777777" w:rsidR="008A2A79" w:rsidRPr="008A2A79" w:rsidRDefault="008A2A79" w:rsidP="008A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1323" w14:textId="77777777" w:rsidR="008A2A79" w:rsidRPr="008A2A79" w:rsidRDefault="008A2A79" w:rsidP="008A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0399" w14:textId="77777777" w:rsidR="008A2A79" w:rsidRPr="008A2A79" w:rsidRDefault="008A2A79" w:rsidP="008A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546" w14:textId="77777777" w:rsidR="008A2A79" w:rsidRPr="008A2A79" w:rsidRDefault="008A2A79" w:rsidP="008A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5F76" w14:textId="77777777" w:rsidR="008A2A79" w:rsidRPr="008A2A79" w:rsidRDefault="008A2A79" w:rsidP="008A2A79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1467" w14:textId="77777777" w:rsidR="008A2A79" w:rsidRPr="008A2A79" w:rsidRDefault="008A2A79" w:rsidP="008A2A79">
            <w:pPr>
              <w:rPr>
                <w:sz w:val="20"/>
                <w:szCs w:val="20"/>
              </w:rPr>
            </w:pPr>
          </w:p>
        </w:tc>
      </w:tr>
      <w:tr w:rsidR="008A2A79" w:rsidRPr="008A2A79" w14:paraId="789BE98B" w14:textId="77777777" w:rsidTr="00AE75B7">
        <w:trPr>
          <w:trHeight w:val="51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35A4E" w14:textId="77777777" w:rsidR="008A2A79" w:rsidRPr="008A2A79" w:rsidRDefault="008A2A79" w:rsidP="008A2A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A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5C35A9" w14:textId="77777777" w:rsidR="008A2A79" w:rsidRPr="008A2A79" w:rsidRDefault="008A2A79" w:rsidP="008A2A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A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34746" w14:textId="77777777" w:rsidR="008A2A79" w:rsidRPr="008A2A79" w:rsidRDefault="008A2A79" w:rsidP="008A2A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A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5208B9" w14:textId="77777777" w:rsidR="008A2A79" w:rsidRPr="008A2A79" w:rsidRDefault="008A2A79" w:rsidP="008A2A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A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54ED7" w14:textId="77777777" w:rsidR="008A2A79" w:rsidRPr="008A2A79" w:rsidRDefault="008A2A79" w:rsidP="008A2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7056" w14:textId="77777777" w:rsidR="008A2A79" w:rsidRPr="008A2A79" w:rsidRDefault="008A2A79" w:rsidP="008A2A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Izvršenje 2024.*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38A2" w14:textId="77777777" w:rsidR="008A2A79" w:rsidRPr="008A2A79" w:rsidRDefault="008A2A79" w:rsidP="008A2A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Plan 2025.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6AD5" w14:textId="77777777" w:rsidR="008A2A79" w:rsidRPr="008A2A79" w:rsidRDefault="008A2A79" w:rsidP="008A2A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Proračun za 2026.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27E6" w14:textId="77777777" w:rsidR="008A2A79" w:rsidRPr="008A2A79" w:rsidRDefault="008A2A79" w:rsidP="008A2A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Projekcija proračuna</w:t>
            </w:r>
            <w:r w:rsidRPr="008A2A79">
              <w:rPr>
                <w:b/>
                <w:bCs/>
                <w:color w:val="000000"/>
                <w:sz w:val="18"/>
                <w:szCs w:val="18"/>
              </w:rPr>
              <w:br/>
              <w:t>za 2027.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7712" w14:textId="77777777" w:rsidR="008A2A79" w:rsidRPr="008A2A79" w:rsidRDefault="008A2A79" w:rsidP="008A2A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Projekcija proračuna</w:t>
            </w:r>
            <w:r w:rsidRPr="008A2A79">
              <w:rPr>
                <w:b/>
                <w:bCs/>
                <w:color w:val="000000"/>
                <w:sz w:val="18"/>
                <w:szCs w:val="18"/>
              </w:rPr>
              <w:br/>
              <w:t>za 2028.</w:t>
            </w:r>
          </w:p>
        </w:tc>
      </w:tr>
      <w:tr w:rsidR="008A2A79" w:rsidRPr="008A2A79" w14:paraId="02257F5D" w14:textId="77777777" w:rsidTr="00AE75B7">
        <w:trPr>
          <w:trHeight w:val="300"/>
        </w:trPr>
        <w:tc>
          <w:tcPr>
            <w:tcW w:w="2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B6B04" w14:textId="77777777" w:rsidR="008A2A79" w:rsidRPr="008A2A79" w:rsidRDefault="008A2A79" w:rsidP="008A2A79">
            <w:pPr>
              <w:rPr>
                <w:b/>
                <w:bCs/>
                <w:sz w:val="18"/>
                <w:szCs w:val="18"/>
              </w:rPr>
            </w:pPr>
            <w:r w:rsidRPr="008A2A79">
              <w:rPr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3320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EB8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763F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AB8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B16C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A2A79" w:rsidRPr="008A2A79" w14:paraId="1F79E88E" w14:textId="77777777" w:rsidTr="00AE75B7">
        <w:trPr>
          <w:trHeight w:val="300"/>
        </w:trPr>
        <w:tc>
          <w:tcPr>
            <w:tcW w:w="2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C176" w14:textId="77777777" w:rsidR="008A2A79" w:rsidRPr="008A2A79" w:rsidRDefault="008A2A79" w:rsidP="008A2A79">
            <w:pPr>
              <w:rPr>
                <w:b/>
                <w:bCs/>
                <w:sz w:val="18"/>
                <w:szCs w:val="18"/>
              </w:rPr>
            </w:pPr>
            <w:r w:rsidRPr="008A2A79">
              <w:rPr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24B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C8E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E19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F1B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797A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A2A79" w:rsidRPr="008A2A79" w14:paraId="61839499" w14:textId="77777777" w:rsidTr="00AE75B7">
        <w:trPr>
          <w:trHeight w:val="300"/>
        </w:trPr>
        <w:tc>
          <w:tcPr>
            <w:tcW w:w="2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DB6202" w14:textId="77777777" w:rsidR="008A2A79" w:rsidRPr="008A2A79" w:rsidRDefault="008A2A79" w:rsidP="008A2A79">
            <w:pPr>
              <w:rPr>
                <w:b/>
                <w:bCs/>
                <w:sz w:val="18"/>
                <w:szCs w:val="18"/>
              </w:rPr>
            </w:pPr>
            <w:r w:rsidRPr="008A2A79">
              <w:rPr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4BB912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07D947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276EA8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CCF227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72BB2E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A2A79" w:rsidRPr="008A2A79" w14:paraId="10F4D183" w14:textId="77777777" w:rsidTr="00AE75B7">
        <w:trPr>
          <w:trHeight w:val="300"/>
        </w:trPr>
        <w:tc>
          <w:tcPr>
            <w:tcW w:w="2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FE896F7" w14:textId="77777777" w:rsidR="008A2A79" w:rsidRPr="008A2A79" w:rsidRDefault="008A2A79" w:rsidP="008A2A79">
            <w:pPr>
              <w:rPr>
                <w:b/>
                <w:bCs/>
                <w:sz w:val="18"/>
                <w:szCs w:val="18"/>
              </w:rPr>
            </w:pPr>
            <w:r w:rsidRPr="008A2A79">
              <w:rPr>
                <w:b/>
                <w:bCs/>
                <w:sz w:val="18"/>
                <w:szCs w:val="18"/>
              </w:rPr>
              <w:t>VIŠAK / MANJAK + NETO FINANCIRANJE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F42BFD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4873D4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9093EF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8824D8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FA5753" w14:textId="77777777" w:rsidR="008A2A79" w:rsidRPr="008A2A79" w:rsidRDefault="008A2A79" w:rsidP="008A2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A2A7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C7D53BE" w14:textId="77777777" w:rsidR="00832030" w:rsidRDefault="00832030" w:rsidP="008F723C">
      <w:pPr>
        <w:jc w:val="both"/>
        <w:rPr>
          <w:sz w:val="20"/>
          <w:szCs w:val="20"/>
        </w:rPr>
      </w:pPr>
    </w:p>
    <w:p w14:paraId="5F026E06" w14:textId="77777777" w:rsidR="00832030" w:rsidRDefault="00832030" w:rsidP="008F723C">
      <w:pPr>
        <w:jc w:val="both"/>
        <w:rPr>
          <w:sz w:val="20"/>
          <w:szCs w:val="20"/>
        </w:rPr>
      </w:pPr>
    </w:p>
    <w:p w14:paraId="72858CFF" w14:textId="77777777" w:rsidR="00832030" w:rsidRDefault="00832030" w:rsidP="008F723C">
      <w:pPr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1409"/>
        <w:gridCol w:w="1407"/>
        <w:gridCol w:w="1407"/>
        <w:gridCol w:w="1407"/>
        <w:gridCol w:w="1407"/>
        <w:gridCol w:w="1405"/>
      </w:tblGrid>
      <w:tr w:rsidR="00832030" w:rsidRPr="00832030" w14:paraId="128790B1" w14:textId="77777777" w:rsidTr="00832030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51306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</w:rPr>
            </w:pPr>
            <w:r w:rsidRPr="00832030">
              <w:rPr>
                <w:b/>
                <w:bCs/>
                <w:color w:val="000000"/>
              </w:rPr>
              <w:t xml:space="preserve">C) PRENESENI VIŠAK ILI PRENESENI MANJAK </w:t>
            </w:r>
          </w:p>
        </w:tc>
      </w:tr>
      <w:tr w:rsidR="00832030" w:rsidRPr="00832030" w14:paraId="2A5D063C" w14:textId="77777777" w:rsidTr="00832030">
        <w:trPr>
          <w:trHeight w:val="31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A306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91D61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90A59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ED8B0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BC868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409FC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FD7F9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D339E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1E4CE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3735A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</w:tr>
      <w:tr w:rsidR="00832030" w:rsidRPr="00832030" w14:paraId="535E0CCB" w14:textId="77777777" w:rsidTr="00832030">
        <w:trPr>
          <w:trHeight w:val="51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4EAA9" w14:textId="77777777" w:rsidR="00832030" w:rsidRPr="00832030" w:rsidRDefault="00832030" w:rsidP="008320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B3E72" w14:textId="77777777" w:rsidR="00832030" w:rsidRPr="00832030" w:rsidRDefault="00832030" w:rsidP="008320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476838" w14:textId="77777777" w:rsidR="00832030" w:rsidRPr="00832030" w:rsidRDefault="00832030" w:rsidP="008320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75E6C9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3A0EF" w14:textId="77777777" w:rsidR="00832030" w:rsidRPr="00832030" w:rsidRDefault="00832030" w:rsidP="008320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CAA9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Izvršenje 2024.*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AD6F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2E80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Proračun za 2026.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C0AA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832030">
              <w:rPr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FD44" w14:textId="77777777" w:rsidR="00832030" w:rsidRPr="00832030" w:rsidRDefault="00832030" w:rsidP="008320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Projekcija proračuna</w:t>
            </w:r>
            <w:r w:rsidRPr="00832030">
              <w:rPr>
                <w:b/>
                <w:bCs/>
                <w:color w:val="000000"/>
                <w:sz w:val="20"/>
                <w:szCs w:val="20"/>
              </w:rPr>
              <w:br/>
              <w:t>za 2028.</w:t>
            </w:r>
          </w:p>
        </w:tc>
      </w:tr>
      <w:tr w:rsidR="00832030" w:rsidRPr="00832030" w14:paraId="06F28FC5" w14:textId="77777777" w:rsidTr="00832030">
        <w:trPr>
          <w:trHeight w:val="30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1DA195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PRIJENOS VIŠKA / MANJKA IZ PRETHODNE(IH) GODINE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CCC92A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-11.112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4E29A5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1.853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A09387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5.500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489429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7.000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68B4F2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7.000</w:t>
            </w:r>
          </w:p>
        </w:tc>
      </w:tr>
      <w:tr w:rsidR="00832030" w:rsidRPr="00832030" w14:paraId="5948825E" w14:textId="77777777" w:rsidTr="00832030">
        <w:trPr>
          <w:trHeight w:val="30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8222C1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PRIJENOS VIŠKA / MANJKA U SLJEDEĆE RAZDOBLJE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57C03B4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1A6F612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3.647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D3AD6BF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1.500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54D3ECC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ED0AD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0</w:t>
            </w:r>
          </w:p>
        </w:tc>
      </w:tr>
      <w:tr w:rsidR="00832030" w:rsidRPr="00832030" w14:paraId="6E7EC831" w14:textId="77777777" w:rsidTr="00832030">
        <w:trPr>
          <w:trHeight w:val="90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DBE445D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7517310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1.853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AB7E709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5.500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C26FCEA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7.000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C18323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7.000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D09F5E" w14:textId="77777777" w:rsidR="00832030" w:rsidRPr="00832030" w:rsidRDefault="00832030" w:rsidP="00832030">
            <w:pPr>
              <w:jc w:val="right"/>
              <w:rPr>
                <w:bCs/>
                <w:sz w:val="20"/>
                <w:szCs w:val="20"/>
              </w:rPr>
            </w:pPr>
            <w:r w:rsidRPr="00832030">
              <w:rPr>
                <w:bCs/>
                <w:sz w:val="20"/>
                <w:szCs w:val="20"/>
              </w:rPr>
              <w:t>7.000</w:t>
            </w:r>
          </w:p>
        </w:tc>
      </w:tr>
      <w:tr w:rsidR="00832030" w:rsidRPr="00832030" w14:paraId="553B5675" w14:textId="77777777" w:rsidTr="00832030">
        <w:trPr>
          <w:trHeight w:val="31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E0FC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EDA8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2EBCD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CB991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7BBF5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26D0A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DD39A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B92E9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EDCEE" w14:textId="77777777" w:rsidR="00832030" w:rsidRDefault="00832030" w:rsidP="00832030">
            <w:pPr>
              <w:rPr>
                <w:sz w:val="20"/>
                <w:szCs w:val="20"/>
              </w:rPr>
            </w:pPr>
          </w:p>
          <w:p w14:paraId="0D9E794B" w14:textId="77777777" w:rsidR="00AE75B7" w:rsidRDefault="00AE75B7" w:rsidP="00832030">
            <w:pPr>
              <w:rPr>
                <w:sz w:val="20"/>
                <w:szCs w:val="20"/>
              </w:rPr>
            </w:pPr>
          </w:p>
          <w:p w14:paraId="139FFC21" w14:textId="77777777" w:rsidR="00AE75B7" w:rsidRDefault="00AE75B7" w:rsidP="00832030">
            <w:pPr>
              <w:rPr>
                <w:sz w:val="20"/>
                <w:szCs w:val="20"/>
              </w:rPr>
            </w:pPr>
          </w:p>
          <w:p w14:paraId="7B983535" w14:textId="77777777" w:rsidR="00AE75B7" w:rsidRDefault="00AE75B7" w:rsidP="00832030">
            <w:pPr>
              <w:rPr>
                <w:sz w:val="20"/>
                <w:szCs w:val="20"/>
              </w:rPr>
            </w:pPr>
          </w:p>
          <w:p w14:paraId="193E2D70" w14:textId="77777777" w:rsidR="00AE75B7" w:rsidRDefault="00AE75B7" w:rsidP="00832030">
            <w:pPr>
              <w:rPr>
                <w:sz w:val="20"/>
                <w:szCs w:val="20"/>
              </w:rPr>
            </w:pPr>
          </w:p>
          <w:p w14:paraId="036FD7EE" w14:textId="77777777" w:rsidR="00AE75B7" w:rsidRPr="00832030" w:rsidRDefault="00AE75B7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B6C6C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</w:tr>
      <w:tr w:rsidR="00832030" w:rsidRPr="00832030" w14:paraId="5B5CA64C" w14:textId="77777777" w:rsidTr="00832030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09DA5" w14:textId="77777777" w:rsidR="00832030" w:rsidRPr="00832030" w:rsidRDefault="00832030" w:rsidP="00832030">
            <w:pPr>
              <w:jc w:val="center"/>
              <w:rPr>
                <w:b/>
                <w:bCs/>
              </w:rPr>
            </w:pPr>
            <w:r w:rsidRPr="00832030">
              <w:rPr>
                <w:b/>
                <w:bCs/>
              </w:rPr>
              <w:lastRenderedPageBreak/>
              <w:t>D) VIŠEGODIŠNJI PLAN URAVNOTEŽENJA</w:t>
            </w:r>
          </w:p>
        </w:tc>
      </w:tr>
      <w:tr w:rsidR="00832030" w:rsidRPr="00832030" w14:paraId="04CFA303" w14:textId="77777777" w:rsidTr="00832030">
        <w:trPr>
          <w:trHeight w:val="360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485E8" w14:textId="77777777" w:rsidR="00832030" w:rsidRPr="00832030" w:rsidRDefault="00832030" w:rsidP="00832030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1D606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5542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F9DD8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2B48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42B65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19683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EABE" w14:textId="77777777" w:rsidR="00832030" w:rsidRPr="00832030" w:rsidRDefault="00832030" w:rsidP="0083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5BFB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87AC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</w:tr>
      <w:tr w:rsidR="00832030" w:rsidRPr="00832030" w14:paraId="1B663BDF" w14:textId="77777777" w:rsidTr="00832030">
        <w:trPr>
          <w:trHeight w:val="51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AD4F2E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36E2E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6A5B7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03081" w14:textId="77777777" w:rsidR="00832030" w:rsidRPr="00832030" w:rsidRDefault="00832030" w:rsidP="00832030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1823A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E235" w14:textId="77777777" w:rsidR="00832030" w:rsidRPr="00832030" w:rsidRDefault="00832030" w:rsidP="00832030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Izvršenje 2024.*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DDE6" w14:textId="77777777" w:rsidR="00832030" w:rsidRPr="00832030" w:rsidRDefault="00832030" w:rsidP="00832030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A7CE" w14:textId="77777777" w:rsidR="00832030" w:rsidRPr="00832030" w:rsidRDefault="00832030" w:rsidP="00832030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Proračun za 2026.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6F36" w14:textId="77777777" w:rsidR="00832030" w:rsidRPr="00832030" w:rsidRDefault="00832030" w:rsidP="00832030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Projekcija proračuna</w:t>
            </w:r>
            <w:r w:rsidRPr="00832030">
              <w:rPr>
                <w:b/>
                <w:bCs/>
                <w:sz w:val="20"/>
                <w:szCs w:val="20"/>
              </w:rPr>
              <w:br/>
              <w:t>za 2027.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619B" w14:textId="77777777" w:rsidR="00832030" w:rsidRPr="00832030" w:rsidRDefault="00832030" w:rsidP="00832030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Projekcija proračuna</w:t>
            </w:r>
            <w:r w:rsidRPr="00832030">
              <w:rPr>
                <w:b/>
                <w:bCs/>
                <w:sz w:val="20"/>
                <w:szCs w:val="20"/>
              </w:rPr>
              <w:br/>
              <w:t>za 2028.</w:t>
            </w:r>
          </w:p>
        </w:tc>
      </w:tr>
      <w:tr w:rsidR="00832030" w:rsidRPr="00832030" w14:paraId="0FFBB95D" w14:textId="77777777" w:rsidTr="00832030">
        <w:trPr>
          <w:trHeight w:val="30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139535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PRIJENOS VIŠKA / MANJKA IZ PRETHODNE(IH) GODINE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4FD8C3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25.931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3B87C2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1.853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D3EBEE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5.500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0EC3C1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78A917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7.000</w:t>
            </w:r>
          </w:p>
        </w:tc>
      </w:tr>
      <w:tr w:rsidR="00832030" w:rsidRPr="00832030" w14:paraId="65F0C546" w14:textId="77777777" w:rsidTr="00832030">
        <w:trPr>
          <w:trHeight w:val="57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02EEBD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VIŠAK / MANJAK IZ PRETHODNE(IH) GODINE KOJI ĆE SE RASPOREDITI / POKRITI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8DAD36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12.966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3AE7AE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D6C9BD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063518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2FC6F8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32030" w:rsidRPr="00832030" w14:paraId="7DA77A9A" w14:textId="77777777" w:rsidTr="00832030">
        <w:trPr>
          <w:trHeight w:val="30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CCFC93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VIŠAK / MANJAK TEKUĆE GODINE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026DB1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-11.112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36F46A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3.647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4B93E5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1.500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75AF1A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CB5C79" w14:textId="77777777" w:rsidR="00832030" w:rsidRPr="00832030" w:rsidRDefault="00832030" w:rsidP="00832030">
            <w:pPr>
              <w:jc w:val="right"/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32030" w:rsidRPr="00832030" w14:paraId="3AA1F40E" w14:textId="77777777" w:rsidTr="00832030">
        <w:trPr>
          <w:trHeight w:val="300"/>
        </w:trPr>
        <w:tc>
          <w:tcPr>
            <w:tcW w:w="1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174E79" w14:textId="77777777" w:rsidR="00832030" w:rsidRPr="00832030" w:rsidRDefault="00832030" w:rsidP="00832030">
            <w:pPr>
              <w:rPr>
                <w:b/>
                <w:bCs/>
                <w:sz w:val="20"/>
                <w:szCs w:val="20"/>
              </w:rPr>
            </w:pPr>
            <w:r w:rsidRPr="00832030">
              <w:rPr>
                <w:b/>
                <w:bCs/>
                <w:sz w:val="20"/>
                <w:szCs w:val="20"/>
              </w:rPr>
              <w:t>PRIJENOS VIŠKA / MANJKA U SLJEDEĆE RAZDOBLJE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22A3A6C" w14:textId="77777777" w:rsidR="00832030" w:rsidRPr="00832030" w:rsidRDefault="00832030" w:rsidP="008320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1.853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90FF921" w14:textId="77777777" w:rsidR="00832030" w:rsidRPr="00832030" w:rsidRDefault="00832030" w:rsidP="008320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5.500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4D5542A" w14:textId="77777777" w:rsidR="00832030" w:rsidRPr="00832030" w:rsidRDefault="00832030" w:rsidP="008320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70A7553" w14:textId="77777777" w:rsidR="00832030" w:rsidRPr="00832030" w:rsidRDefault="00832030" w:rsidP="008320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43AF1E" w14:textId="77777777" w:rsidR="00832030" w:rsidRPr="00832030" w:rsidRDefault="00832030" w:rsidP="008320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2030">
              <w:rPr>
                <w:b/>
                <w:bCs/>
                <w:color w:val="000000"/>
                <w:sz w:val="20"/>
                <w:szCs w:val="20"/>
              </w:rPr>
              <w:t>7.000</w:t>
            </w:r>
          </w:p>
        </w:tc>
      </w:tr>
      <w:tr w:rsidR="00832030" w:rsidRPr="00832030" w14:paraId="5A211EE3" w14:textId="77777777" w:rsidTr="00832030">
        <w:trPr>
          <w:trHeight w:val="345"/>
        </w:trPr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94F9" w14:textId="77777777" w:rsidR="00832030" w:rsidRPr="00832030" w:rsidRDefault="00832030" w:rsidP="008320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1722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44CD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30F6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0198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EED8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D160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21D8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50BC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FA0A" w14:textId="77777777" w:rsidR="00832030" w:rsidRPr="00832030" w:rsidRDefault="00832030" w:rsidP="00832030">
            <w:pPr>
              <w:rPr>
                <w:sz w:val="20"/>
                <w:szCs w:val="20"/>
              </w:rPr>
            </w:pPr>
          </w:p>
        </w:tc>
      </w:tr>
      <w:tr w:rsidR="00832030" w:rsidRPr="00832030" w14:paraId="087BFE8C" w14:textId="77777777" w:rsidTr="00832030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EE257" w14:textId="77777777" w:rsidR="00832030" w:rsidRDefault="00832030" w:rsidP="0083203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2030">
              <w:rPr>
                <w:b/>
                <w:bCs/>
                <w:i/>
                <w:iCs/>
                <w:color w:val="000000"/>
                <w:sz w:val="18"/>
                <w:szCs w:val="18"/>
              </w:rPr>
              <w:t>* Napomena: Iznosi u stupcima Izvršenje 2022. preračunavaju se iz kuna u eure prema fiksnom tečaju konverzije (1 EUR=7,53450 kuna) i po pravilima za preračunavanje i zaokruživanje.</w:t>
            </w:r>
          </w:p>
          <w:p w14:paraId="062DE446" w14:textId="77777777" w:rsidR="00AE75B7" w:rsidRDefault="00AE75B7" w:rsidP="0083203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299AFB8B" w14:textId="77777777" w:rsidR="00AE75B7" w:rsidRDefault="00AE75B7" w:rsidP="0083203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39B0BA1F" w14:textId="77777777" w:rsidR="00AE75B7" w:rsidRDefault="00AE75B7" w:rsidP="0083203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0F83BD0D" w14:textId="77777777" w:rsidR="00AE75B7" w:rsidRDefault="00AE75B7" w:rsidP="0083203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4BF8659A" w14:textId="75C99E64" w:rsidR="00AE75B7" w:rsidRDefault="00AE75B7" w:rsidP="00AE75B7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iCs/>
                <w:color w:val="000000"/>
              </w:rPr>
            </w:pPr>
            <w:r w:rsidRPr="00AE75B7">
              <w:rPr>
                <w:b/>
                <w:bCs/>
                <w:iCs/>
                <w:color w:val="000000"/>
              </w:rPr>
              <w:t>FINANCIJSKI PLAN ZA 2026. I PROJEKCIJE 2027. I 2028.- RAČUN PRIHODA I RASHODA</w:t>
            </w:r>
          </w:p>
          <w:p w14:paraId="2D0526DB" w14:textId="77777777" w:rsidR="00AE75B7" w:rsidRDefault="00AE75B7" w:rsidP="00AE75B7">
            <w:pPr>
              <w:rPr>
                <w:b/>
                <w:bCs/>
                <w:iCs/>
                <w:color w:val="000000"/>
              </w:rPr>
            </w:pPr>
          </w:p>
          <w:p w14:paraId="52CBF5AF" w14:textId="77777777" w:rsidR="00AE75B7" w:rsidRDefault="00AE75B7" w:rsidP="00AE75B7">
            <w:pPr>
              <w:rPr>
                <w:b/>
                <w:bCs/>
                <w:iCs/>
                <w:color w:val="00000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96"/>
              <w:gridCol w:w="566"/>
              <w:gridCol w:w="3083"/>
              <w:gridCol w:w="1161"/>
              <w:gridCol w:w="1161"/>
              <w:gridCol w:w="1161"/>
              <w:gridCol w:w="1161"/>
              <w:gridCol w:w="1161"/>
            </w:tblGrid>
            <w:tr w:rsidR="00AE75B7" w:rsidRPr="00AE75B7" w14:paraId="021FAA23" w14:textId="77777777" w:rsidTr="00AE75B7">
              <w:trPr>
                <w:trHeight w:val="450"/>
              </w:trPr>
              <w:tc>
                <w:tcPr>
                  <w:tcW w:w="288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26FD4469" w14:textId="77777777" w:rsidR="00AE75B7" w:rsidRPr="00352C89" w:rsidRDefault="00AE75B7" w:rsidP="00AE75B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Pozicija</w:t>
                  </w:r>
                </w:p>
              </w:tc>
              <w:tc>
                <w:tcPr>
                  <w:tcW w:w="454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5D3627BD" w14:textId="77777777" w:rsidR="00AE75B7" w:rsidRPr="00352C89" w:rsidRDefault="00AE75B7" w:rsidP="00AE75B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Šifra</w:t>
                  </w:r>
                </w:p>
              </w:tc>
              <w:tc>
                <w:tcPr>
                  <w:tcW w:w="1969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019F7553" w14:textId="77777777" w:rsidR="00AE75B7" w:rsidRPr="00352C89" w:rsidRDefault="00AE75B7" w:rsidP="00AE75B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Naziv</w:t>
                  </w:r>
                </w:p>
              </w:tc>
              <w:tc>
                <w:tcPr>
                  <w:tcW w:w="454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5D64A7B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Tekuća godina</w:t>
                  </w:r>
                </w:p>
              </w:tc>
              <w:tc>
                <w:tcPr>
                  <w:tcW w:w="460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798260DB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Izvršenje prethodne</w:t>
                  </w:r>
                </w:p>
              </w:tc>
              <w:tc>
                <w:tcPr>
                  <w:tcW w:w="460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19CAAD4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Iznos 2026</w:t>
                  </w:r>
                </w:p>
              </w:tc>
              <w:tc>
                <w:tcPr>
                  <w:tcW w:w="460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0F65DF59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Iznos 2027</w:t>
                  </w:r>
                </w:p>
              </w:tc>
              <w:tc>
                <w:tcPr>
                  <w:tcW w:w="454" w:type="pc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D3D3D3"/>
                  <w:hideMark/>
                </w:tcPr>
                <w:p w14:paraId="52362469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Iznos 2028</w:t>
                  </w:r>
                </w:p>
              </w:tc>
            </w:tr>
            <w:tr w:rsidR="00AE75B7" w:rsidRPr="00AE75B7" w14:paraId="15564000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13CEB9F7" w14:textId="77777777" w:rsidR="00AE75B7" w:rsidRPr="00352C89" w:rsidRDefault="00AE75B7" w:rsidP="00AE75B7">
                  <w:pPr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7CC0E383" w14:textId="77777777" w:rsidR="00AE75B7" w:rsidRPr="00352C89" w:rsidRDefault="00AE75B7" w:rsidP="00AE75B7">
                  <w:pPr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0EE524EF" w14:textId="77777777" w:rsidR="00AE75B7" w:rsidRPr="00352C89" w:rsidRDefault="00AE75B7" w:rsidP="00AE75B7">
                  <w:pPr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SVEUKUPNO PRIHODI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07C6A08C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3.377.900,00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6A09C56B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2.777.464,03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13E77A4F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3.435.090,00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324BD369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3.426.630,00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21FA2B27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3.423.130,00</w:t>
                  </w:r>
                </w:p>
              </w:tc>
            </w:tr>
            <w:tr w:rsidR="00AE75B7" w:rsidRPr="00AE75B7" w14:paraId="2EEF0904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E208C2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76BC45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21429D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Prihodi poslovanja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05469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3.377.900,00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712F18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2.777.464,03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128A6AC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3.435.090,00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F8F1776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3.426.630,00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F83D0D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3.423.130,00</w:t>
                  </w:r>
                </w:p>
              </w:tc>
            </w:tr>
            <w:tr w:rsidR="00AE75B7" w:rsidRPr="00AE75B7" w14:paraId="43ECF01B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339BAB1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BBE2C7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63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F7DB43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1A373A0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2.638.800,00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697BC9C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2.197.486,96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62B6D56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2.671.900,00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B0E4CB6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2.649.600,00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EA1E578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2.612.600,00</w:t>
                  </w:r>
                </w:p>
              </w:tc>
            </w:tr>
            <w:tr w:rsidR="00AE75B7" w:rsidRPr="00AE75B7" w14:paraId="5D308249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C40888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288499C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64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17CB76C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Prihodi od imovine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95643B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632F58B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1,62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0286C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F8BDF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C9BB9B7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AE75B7" w:rsidRPr="00AE75B7" w14:paraId="5348C6D5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9031E6F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B36216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65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C6D70F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353808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40.800,00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B38617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47.055,50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82BEB8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38.000,00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7F6BB30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38.000,00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77D590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38.000,00</w:t>
                  </w:r>
                </w:p>
              </w:tc>
            </w:tr>
            <w:tr w:rsidR="00AE75B7" w:rsidRPr="00AE75B7" w14:paraId="49511439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00CB32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B8013A1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66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B7DF8DA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C0BCA8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21.900,00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F123D71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24.371,04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CBEBAC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F1CF43C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31.000,00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D277F6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31.000,00</w:t>
                  </w:r>
                </w:p>
              </w:tc>
            </w:tr>
            <w:tr w:rsidR="00AE75B7" w:rsidRPr="00AE75B7" w14:paraId="600AD918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681B249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A183B7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67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470494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87A0C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676.400,00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02F7AD6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508.548,91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883258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695.190,00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002234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708.030,00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2CDC4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741.530,00</w:t>
                  </w:r>
                </w:p>
              </w:tc>
            </w:tr>
            <w:tr w:rsidR="00AE75B7" w:rsidRPr="00AE75B7" w14:paraId="30B33340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B375725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516EFB9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7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F75869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Prihodi od prodaje nefinancijske imovine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B078391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4F403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D5E9501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87353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E11172F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AE75B7" w:rsidRPr="00AE75B7" w14:paraId="000E5D77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C1FB89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DB9614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72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1958E7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Prihodi od prodaje proizvedene dugotrajne imovine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747561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5C7CD7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D218BFE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B04799A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B9B2D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AE75B7" w:rsidRPr="00AE75B7" w14:paraId="3EE03275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422447AA" w14:textId="77777777" w:rsidR="00AE75B7" w:rsidRPr="00352C89" w:rsidRDefault="00AE75B7" w:rsidP="00AE75B7">
                  <w:pPr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04DE2FC3" w14:textId="77777777" w:rsidR="00AE75B7" w:rsidRPr="00352C89" w:rsidRDefault="00AE75B7" w:rsidP="00AE75B7">
                  <w:pPr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5ADAF546" w14:textId="77777777" w:rsidR="00AE75B7" w:rsidRPr="00352C89" w:rsidRDefault="00AE75B7" w:rsidP="00AE75B7">
                  <w:pPr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SVEUKUPNO RASHODI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1D00696E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3.377.900,00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33D96320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2.764.498,11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35BC8503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3.435.090,00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1C479B62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3.426.630,00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hideMark/>
                </w:tcPr>
                <w:p w14:paraId="0220C989" w14:textId="77777777" w:rsidR="00AE75B7" w:rsidRPr="00352C89" w:rsidRDefault="00AE75B7" w:rsidP="00AE75B7">
                  <w:pPr>
                    <w:jc w:val="right"/>
                    <w:rPr>
                      <w:color w:val="FFFFFF"/>
                      <w:sz w:val="18"/>
                      <w:szCs w:val="18"/>
                    </w:rPr>
                  </w:pPr>
                  <w:r w:rsidRPr="00352C89">
                    <w:rPr>
                      <w:color w:val="FFFFFF"/>
                      <w:sz w:val="18"/>
                      <w:szCs w:val="18"/>
                    </w:rPr>
                    <w:t>3.423.130,00</w:t>
                  </w:r>
                </w:p>
              </w:tc>
            </w:tr>
            <w:tr w:rsidR="00AE75B7" w:rsidRPr="00AE75B7" w14:paraId="3E89835B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FC9A5C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BA7C76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4587D1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784BAC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3.366.400,00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FBCACB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2.709.665,79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49FA84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3.418.590,00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06D600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3.412.930,00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4C98AA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3.408.830,00</w:t>
                  </w:r>
                </w:p>
              </w:tc>
            </w:tr>
            <w:tr w:rsidR="00AE75B7" w:rsidRPr="00AE75B7" w14:paraId="3D0B7A2A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C810C7B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C89D08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31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43D0749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4D4B0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2.611.300,00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43CDF0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2.149.777,95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40693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2.683.600,00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A108A69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2.666.300,00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9AE9E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2.640.700,00</w:t>
                  </w:r>
                </w:p>
              </w:tc>
            </w:tr>
            <w:tr w:rsidR="00AE75B7" w:rsidRPr="00AE75B7" w14:paraId="33E30FEB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5A68C8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72C475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32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4E78376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AB203B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652.900,00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00538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456.896,92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90F839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634.990,00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8F738E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645.530,00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D50E80D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664.230,00</w:t>
                  </w:r>
                </w:p>
              </w:tc>
            </w:tr>
            <w:tr w:rsidR="00AE75B7" w:rsidRPr="00AE75B7" w14:paraId="07295984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E67201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B05CB7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34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7E1B5D8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Financijski rashodi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09DF6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9.000,00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CB8A1F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13.042,68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7E80BB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1.000,00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91D6BFC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1.000,00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C48B8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1.000,00</w:t>
                  </w:r>
                </w:p>
              </w:tc>
            </w:tr>
            <w:tr w:rsidR="00AE75B7" w:rsidRPr="00AE75B7" w14:paraId="559883AE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5BDB84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014A7E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37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93A10F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5969BC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91.500,00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DE23D1E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88.320,51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B4F60FF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97.300,00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48D9D8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98.400,00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DA310D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101.200,00</w:t>
                  </w:r>
                </w:p>
              </w:tc>
            </w:tr>
            <w:tr w:rsidR="00AE75B7" w:rsidRPr="00AE75B7" w14:paraId="0349952C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00A0BF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23A6DD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38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8C54034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23CF583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1.700,00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7A38EA4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1.627,73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A3DA3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1.700,00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0F6F8AC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1.700,00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DAEBB06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1.700,00</w:t>
                  </w:r>
                </w:p>
              </w:tc>
            </w:tr>
            <w:tr w:rsidR="00AE75B7" w:rsidRPr="00AE75B7" w14:paraId="06B7A3B4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8EC711B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1BBF485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4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A08FC0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B76EC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217A58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54.832,32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B5F7FB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16.500,00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B2C812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13.700,00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B256C5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14.300,00</w:t>
                  </w:r>
                </w:p>
              </w:tc>
            </w:tr>
            <w:tr w:rsidR="00AE75B7" w:rsidRPr="00AE75B7" w14:paraId="38D30864" w14:textId="77777777" w:rsidTr="00AE75B7">
              <w:trPr>
                <w:trHeight w:val="255"/>
              </w:trPr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0FE597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2E7AA58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 xml:space="preserve"> 42</w:t>
                  </w:r>
                </w:p>
              </w:tc>
              <w:tc>
                <w:tcPr>
                  <w:tcW w:w="1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7EDFAB" w14:textId="77777777" w:rsidR="00AE75B7" w:rsidRPr="00352C89" w:rsidRDefault="00AE75B7" w:rsidP="00AE75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A575399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2F026E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54.832,32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D7CF461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16.500,00</w:t>
                  </w:r>
                </w:p>
              </w:tc>
              <w:tc>
                <w:tcPr>
                  <w:tcW w:w="46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DB7EC7B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13.700,00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3F7E9D9" w14:textId="77777777" w:rsidR="00AE75B7" w:rsidRPr="00352C89" w:rsidRDefault="00AE75B7" w:rsidP="00AE75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352C89">
                    <w:rPr>
                      <w:color w:val="000000"/>
                      <w:sz w:val="18"/>
                      <w:szCs w:val="18"/>
                    </w:rPr>
                    <w:t>14.300,00</w:t>
                  </w:r>
                </w:p>
              </w:tc>
            </w:tr>
          </w:tbl>
          <w:p w14:paraId="759D0F9D" w14:textId="77777777" w:rsidR="00AE75B7" w:rsidRPr="00AE75B7" w:rsidRDefault="00AE75B7" w:rsidP="00AE75B7">
            <w:pPr>
              <w:rPr>
                <w:b/>
                <w:bCs/>
                <w:iCs/>
                <w:color w:val="000000"/>
              </w:rPr>
            </w:pPr>
          </w:p>
          <w:p w14:paraId="135EA289" w14:textId="77777777" w:rsidR="00AE75B7" w:rsidRDefault="00AE75B7" w:rsidP="0083203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43AABF5C" w14:textId="77777777" w:rsidR="00AE75B7" w:rsidRPr="00832030" w:rsidRDefault="00AE75B7" w:rsidP="0083203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06BE94D4" w14:textId="77777777" w:rsidR="00832030" w:rsidRDefault="00832030" w:rsidP="008F723C">
      <w:pPr>
        <w:jc w:val="both"/>
        <w:rPr>
          <w:sz w:val="20"/>
          <w:szCs w:val="20"/>
        </w:rPr>
      </w:pPr>
    </w:p>
    <w:p w14:paraId="087EFA6B" w14:textId="77777777" w:rsidR="00832030" w:rsidRDefault="00832030" w:rsidP="008F723C">
      <w:pPr>
        <w:jc w:val="both"/>
        <w:rPr>
          <w:sz w:val="20"/>
          <w:szCs w:val="20"/>
        </w:rPr>
      </w:pPr>
    </w:p>
    <w:p w14:paraId="3FE345D5" w14:textId="77777777" w:rsidR="00667503" w:rsidRDefault="00667503" w:rsidP="008F723C">
      <w:pPr>
        <w:jc w:val="both"/>
        <w:rPr>
          <w:sz w:val="20"/>
          <w:szCs w:val="20"/>
        </w:rPr>
      </w:pPr>
    </w:p>
    <w:p w14:paraId="0CFAD253" w14:textId="77777777" w:rsidR="00667503" w:rsidRDefault="00667503" w:rsidP="008F723C">
      <w:pPr>
        <w:jc w:val="both"/>
        <w:rPr>
          <w:sz w:val="20"/>
          <w:szCs w:val="20"/>
        </w:rPr>
      </w:pPr>
    </w:p>
    <w:p w14:paraId="0D637ABE" w14:textId="77777777" w:rsidR="00667503" w:rsidRDefault="00667503" w:rsidP="008F723C">
      <w:pPr>
        <w:jc w:val="both"/>
        <w:rPr>
          <w:sz w:val="20"/>
          <w:szCs w:val="20"/>
        </w:rPr>
      </w:pPr>
    </w:p>
    <w:p w14:paraId="342FCFB7" w14:textId="4024AD63" w:rsidR="00667503" w:rsidRPr="00667503" w:rsidRDefault="00667503" w:rsidP="00667503">
      <w:pPr>
        <w:pStyle w:val="Odlomakpopisa"/>
        <w:numPr>
          <w:ilvl w:val="0"/>
          <w:numId w:val="5"/>
        </w:numPr>
        <w:rPr>
          <w:b/>
          <w:bCs/>
          <w:iCs/>
          <w:color w:val="000000"/>
        </w:rPr>
      </w:pPr>
      <w:r w:rsidRPr="00667503">
        <w:rPr>
          <w:b/>
          <w:bCs/>
          <w:iCs/>
          <w:color w:val="000000"/>
        </w:rPr>
        <w:lastRenderedPageBreak/>
        <w:t>FINANCIJSKI PLAN ZA 2026. I PROJEKCIJE 2027. I 2028.- PRIHODI I RASHODI PO IZVORIMA</w:t>
      </w:r>
    </w:p>
    <w:p w14:paraId="0A597E04" w14:textId="77777777" w:rsidR="00832030" w:rsidRDefault="00832030" w:rsidP="008F723C">
      <w:pPr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1046"/>
        <w:gridCol w:w="2816"/>
        <w:gridCol w:w="1161"/>
        <w:gridCol w:w="1162"/>
        <w:gridCol w:w="1162"/>
        <w:gridCol w:w="1162"/>
        <w:gridCol w:w="1161"/>
      </w:tblGrid>
      <w:tr w:rsidR="00667503" w:rsidRPr="00352C89" w14:paraId="4789BB57" w14:textId="77777777" w:rsidTr="00352C89">
        <w:trPr>
          <w:trHeight w:val="450"/>
        </w:trPr>
        <w:tc>
          <w:tcPr>
            <w:tcW w:w="38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1F2B094" w14:textId="77777777" w:rsidR="00667503" w:rsidRPr="00352C89" w:rsidRDefault="00667503" w:rsidP="00667503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66CD643" w14:textId="77777777" w:rsidR="00667503" w:rsidRPr="00352C89" w:rsidRDefault="00667503" w:rsidP="00667503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134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3864A088" w14:textId="77777777" w:rsidR="00667503" w:rsidRPr="00352C89" w:rsidRDefault="00667503" w:rsidP="00667503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55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076F533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Tekuća godina</w:t>
            </w:r>
          </w:p>
        </w:tc>
        <w:tc>
          <w:tcPr>
            <w:tcW w:w="55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4D8BF6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Izvršenje prethodne</w:t>
            </w:r>
          </w:p>
        </w:tc>
        <w:tc>
          <w:tcPr>
            <w:tcW w:w="55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A33720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2026</w:t>
            </w:r>
          </w:p>
        </w:tc>
        <w:tc>
          <w:tcPr>
            <w:tcW w:w="55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42AAB62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2027</w:t>
            </w:r>
          </w:p>
        </w:tc>
        <w:tc>
          <w:tcPr>
            <w:tcW w:w="55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A1A21A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2028</w:t>
            </w:r>
          </w:p>
        </w:tc>
      </w:tr>
      <w:tr w:rsidR="00667503" w:rsidRPr="00352C89" w14:paraId="1ECCDE4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9E4D0E0" w14:textId="77777777" w:rsidR="00667503" w:rsidRPr="00352C89" w:rsidRDefault="00667503" w:rsidP="00667503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A2DD3CE" w14:textId="77777777" w:rsidR="00667503" w:rsidRPr="00352C89" w:rsidRDefault="00667503" w:rsidP="00667503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B2342AE" w14:textId="77777777" w:rsidR="00667503" w:rsidRPr="00352C89" w:rsidRDefault="00667503" w:rsidP="00667503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SVEUKUPNO PRIHODI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2C1D391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3.377.900,00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0DE5104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2.777.464,03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BD70383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3.435.090,00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2AE7236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3.426.630,00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9604F3F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3.423.130,00</w:t>
            </w:r>
          </w:p>
        </w:tc>
      </w:tr>
      <w:tr w:rsidR="00667503" w:rsidRPr="00352C89" w14:paraId="36BF30D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477508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05A5BD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581EB1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423F29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676.400,00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21DAD7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508.548,91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795AE8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695.190,00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455AFF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708.030,00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64C435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741.530,00</w:t>
            </w:r>
          </w:p>
        </w:tc>
      </w:tr>
      <w:tr w:rsidR="00667503" w:rsidRPr="00352C89" w14:paraId="45A3BBBF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FC0E38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E643F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DCAD10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8C188A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676.400,00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A5495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376.286,97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FC399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558.890,00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39662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569.430,00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102D3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596.530,00</w:t>
            </w:r>
          </w:p>
        </w:tc>
      </w:tr>
      <w:tr w:rsidR="00667503" w:rsidRPr="00352C89" w14:paraId="0505EDA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678A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ECE6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1CA7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1312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546.100,00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6F9D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376.286,97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C473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558.890,00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4B7B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569.430,00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98E5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596.530,00</w:t>
            </w:r>
          </w:p>
        </w:tc>
      </w:tr>
      <w:tr w:rsidR="00667503" w:rsidRPr="00352C89" w14:paraId="6208A7E4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A0D7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4194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67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A7A5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iz nadležnog proračuna i od HZZO-a temeljem ugovornih obveza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4CC6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546.100,00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3437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376.286,97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1271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558.890,00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49F6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569.430,00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3FF5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596.530,00</w:t>
            </w:r>
          </w:p>
        </w:tc>
      </w:tr>
      <w:tr w:rsidR="00667503" w:rsidRPr="00352C89" w14:paraId="5FF0173D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1DC18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D95260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1.2.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E02B1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PRIMICI-DECENTRALIZIRANA SREDSTVA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E2DDC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130.300,00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644C1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132.261,94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C77B1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ACA543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138.600,00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F0D653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145.000,00</w:t>
            </w:r>
          </w:p>
        </w:tc>
      </w:tr>
      <w:tr w:rsidR="00667503" w:rsidRPr="00352C89" w14:paraId="16649A4F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8647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2F2E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CB72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AE7C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130.300,00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A6EE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132.261,94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D2A7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3314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138.600,00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6826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145.000,00</w:t>
            </w:r>
          </w:p>
        </w:tc>
      </w:tr>
      <w:tr w:rsidR="00667503" w:rsidRPr="00352C89" w14:paraId="31E6AA0E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07EB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A579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67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0557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iz nadležnog proračuna i od HZZO-a temeljem ugovornih obveza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C775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130.300,00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C64F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132.261,94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AD98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91DC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138.600,00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7A15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145.000,00</w:t>
            </w:r>
          </w:p>
        </w:tc>
      </w:tr>
      <w:tr w:rsidR="00667503" w:rsidRPr="00352C89" w14:paraId="0F1CFE95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916AE2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625056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54D59C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37ABA0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64087D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24.372,66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4A864B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B2D05B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940342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</w:tr>
      <w:tr w:rsidR="00667503" w:rsidRPr="00352C89" w14:paraId="309F3B17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65F41C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F6AD96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238FD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C5257A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F9FAE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24.372,66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1AA01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A7D8E0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DBE17A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</w:tr>
      <w:tr w:rsidR="00667503" w:rsidRPr="00352C89" w14:paraId="7B2BD85F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AA2E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8E8B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56C8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271E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7ACF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24.372,66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34C9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EBE1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F1B6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</w:tr>
      <w:tr w:rsidR="00667503" w:rsidRPr="00352C89" w14:paraId="00B81399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8A20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DE28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74C8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F8C7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C9EA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E417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1FD8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8A7B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6E380D7D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4737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DFCA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3BF3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od prodaje proizvoda i robe te pruženih usluga, prihodi od donacija te povrati po protestira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BB03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51FC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24.371,04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FF1C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C126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BA7F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31.000,00</w:t>
            </w:r>
          </w:p>
        </w:tc>
      </w:tr>
      <w:tr w:rsidR="00667503" w:rsidRPr="00352C89" w14:paraId="419CB7B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76A754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A225B8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31EBE3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D74DC5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736AA1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47.055,50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727E0C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FE7743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D61F26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</w:tr>
      <w:tr w:rsidR="00667503" w:rsidRPr="00352C89" w14:paraId="6E21C03A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4031E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C76FF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4.3.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202D8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7F6E1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AFE86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47.055,50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72EB1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B0C17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FBE23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</w:tr>
      <w:tr w:rsidR="00667503" w:rsidRPr="00352C89" w14:paraId="426BD157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85B0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8A2A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5110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BE98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AB6A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47.055,50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E4A5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6900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FF44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</w:tr>
      <w:tr w:rsidR="00667503" w:rsidRPr="00352C89" w14:paraId="36A63A86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AC64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488A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C1F4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7C25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6CF7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47.055,50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1852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E3E9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36E9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</w:tr>
      <w:tr w:rsidR="00667503" w:rsidRPr="00352C89" w14:paraId="6D22AC30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21FEBD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DA763A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9A7FC7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C8DAE3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2.638.800,00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2620C7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2.197.486,96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683F9F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2.671.400,00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018FA9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2.649.100,00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952EB8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2.612.100,00</w:t>
            </w:r>
          </w:p>
        </w:tc>
      </w:tr>
      <w:tr w:rsidR="00667503" w:rsidRPr="00352C89" w14:paraId="12DB6701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634A59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CC13C3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2EEF5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OD INOZEMNIH VLADA I TIJELA EU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FA046F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2CEC59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7F58F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84180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999AF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4795DEAD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0B405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B0458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68833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PROGRAMI UNIJE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D7FBFB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EA68F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C94F8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FDB82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8F7C0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5AE0099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C6D4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96C9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7222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75CA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A955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FEB3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EA6A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CDAB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0180828A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D58B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0994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41E5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DC82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3548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DD3B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11C0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D29F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16451D66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1CA17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76AB74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05354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6DA61A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2.589.100,00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2E2051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2.168.095,27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EAE62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2.618.300,00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8C3DF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032C1E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2.612.100,00</w:t>
            </w:r>
          </w:p>
        </w:tc>
      </w:tr>
      <w:tr w:rsidR="00667503" w:rsidRPr="00352C89" w14:paraId="6385C61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5962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EA75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7A06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0A44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2.589.100,00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ACEA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2.168.095,27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6792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2.618.300,00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234D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10E7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2.612.100,00</w:t>
            </w:r>
          </w:p>
        </w:tc>
      </w:tr>
      <w:tr w:rsidR="00667503" w:rsidRPr="00352C89" w14:paraId="5F1E0CB1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C99A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E56F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BBC7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90C0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2.589.100,00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00FD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2.168.095,27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C58B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2.618.300,00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515E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58D6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2.612.100,00</w:t>
            </w:r>
          </w:p>
        </w:tc>
      </w:tr>
      <w:tr w:rsidR="00667503" w:rsidRPr="00352C89" w14:paraId="7390E8F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D9DA9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A28E3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537C8C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81D3AA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45EF3E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29.391,69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9BFAE5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990667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3B7F72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5A4D749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946DB5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E59AA0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0DD312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B27D4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7BFE4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D6D79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188D3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EDA7D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605F4846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EC49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962E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3DD4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DEBA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72CB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29.391,69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BD68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1D5A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E54F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6F80F4C0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4818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987D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63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DD3C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2060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E361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29.391,69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E4B1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30A9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B2CC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3C8DF8F5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13A67A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8A66B5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7.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3700ED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OD PRODAJE ILI ZAMJ. NEF. IMOVINE I NAKN. S NASL. OS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CF6373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CB1A63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641F59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B76FCB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EC8E88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7A33500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94AE6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F2EE9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7.1.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B7326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OD PRODAJE ILI ZAMJ. NEF. IMOVINE I NAKN. S NASL. OS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1476D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1F507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5FFBC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14B648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5D4BD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4AFA0ECC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2A72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2CE5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2DDA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D7D9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91A9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D3CC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0E9F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D978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072B020D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6874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02FC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72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559F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9BB9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F502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3958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C4B5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20BC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2645843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7FA7315" w14:textId="77777777" w:rsidR="00667503" w:rsidRPr="00352C89" w:rsidRDefault="00667503" w:rsidP="00667503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E1DB59B" w14:textId="77777777" w:rsidR="00667503" w:rsidRPr="00352C89" w:rsidRDefault="00667503" w:rsidP="00667503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4CCF85D" w14:textId="77777777" w:rsidR="00667503" w:rsidRPr="00352C89" w:rsidRDefault="00667503" w:rsidP="00667503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SVEUKUPNO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660E7C4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3.377.900,00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EA83E31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2.764.498,11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766BE88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3.435.090,00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BA8545A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3.426.630,00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3B8DEBB" w14:textId="77777777" w:rsidR="00667503" w:rsidRPr="00352C89" w:rsidRDefault="00667503" w:rsidP="00667503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3.423.130,00</w:t>
            </w:r>
          </w:p>
        </w:tc>
      </w:tr>
      <w:tr w:rsidR="00667503" w:rsidRPr="00352C89" w14:paraId="61C4C09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3ED715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72113A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AFAF43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877849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676.400,00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C26B84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514.987,56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478356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695.190,00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2A5F12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708.030,00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320861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741.530,00</w:t>
            </w:r>
          </w:p>
        </w:tc>
      </w:tr>
      <w:tr w:rsidR="00667503" w:rsidRPr="00352C89" w14:paraId="303EF580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1CA54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FDD23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7642A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E7BCC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546.100,00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D41523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394.908,22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FCE05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558.890,00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37AFA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569.430,00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5A035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596.530,00</w:t>
            </w:r>
          </w:p>
        </w:tc>
      </w:tr>
      <w:tr w:rsidR="00667503" w:rsidRPr="00352C89" w14:paraId="75AA7CC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D01B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6ED7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0EC5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76D9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540.400,00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201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378.349,98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CD61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557.090,00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E11F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567.630,00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4E46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594.630,00</w:t>
            </w:r>
          </w:p>
        </w:tc>
      </w:tr>
      <w:tr w:rsidR="00667503" w:rsidRPr="00352C89" w14:paraId="2FB5543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113A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C3DE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F4B9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2B75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179.900,00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0715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152.285,91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86C8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201.600,00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71AD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205.500,00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D16E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215.200,00</w:t>
            </w:r>
          </w:p>
        </w:tc>
      </w:tr>
      <w:tr w:rsidR="00667503" w:rsidRPr="00352C89" w14:paraId="122373E6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CC52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5519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7426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B46A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308.600,00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166D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175.794,84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2B2C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297.790,00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1350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303.330,00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BA13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317.830,00</w:t>
            </w:r>
          </w:p>
        </w:tc>
      </w:tr>
      <w:tr w:rsidR="00667503" w:rsidRPr="00352C89" w14:paraId="633D660E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200A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F755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625E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92D2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51.500,00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6961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49.895,83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82D5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57.300,00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1608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58.400,00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07B0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61.200,00</w:t>
            </w:r>
          </w:p>
        </w:tc>
      </w:tr>
      <w:tr w:rsidR="00667503" w:rsidRPr="00352C89" w14:paraId="7C46ED8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11A1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32A5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B3B3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BAC5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0172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373,40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5ACF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9E34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15A0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</w:tr>
      <w:tr w:rsidR="00667503" w:rsidRPr="00352C89" w14:paraId="3FCE2A70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3E02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A754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136F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5D72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5.700,00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CBD7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16.558,24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CD86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6589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1275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1.900,00</w:t>
            </w:r>
          </w:p>
        </w:tc>
      </w:tr>
      <w:tr w:rsidR="00667503" w:rsidRPr="00352C89" w14:paraId="27E8CA9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EE69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25D1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A3AC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EEFF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5.700,00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9A01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16.558,24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0654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95DF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656B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1.900,00</w:t>
            </w:r>
          </w:p>
        </w:tc>
      </w:tr>
      <w:tr w:rsidR="00667503" w:rsidRPr="00352C89" w14:paraId="1FD665F5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B0301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30944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1.2.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B63A8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PRIMICI-DECENTRALIZIRANA SREDSTVA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F0C7E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130.300,00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31C7D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120.079,34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CCD55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21D1E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138.600,00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7EA6E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145.000,00</w:t>
            </w:r>
          </w:p>
        </w:tc>
      </w:tr>
      <w:tr w:rsidR="00667503" w:rsidRPr="00352C89" w14:paraId="66E5C7E4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220A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B666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579F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55AF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126.500,00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E915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87.804,94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A7C8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126.500,00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7997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128.700,00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8197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134.600,00</w:t>
            </w:r>
          </w:p>
        </w:tc>
      </w:tr>
      <w:tr w:rsidR="00667503" w:rsidRPr="00352C89" w14:paraId="070B2C74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2519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1E16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21A4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7873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125.500,00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B060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86.832,50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3D5A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125.500,00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717B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127.700,00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6ABD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133.600,00</w:t>
            </w:r>
          </w:p>
        </w:tc>
      </w:tr>
      <w:tr w:rsidR="00667503" w:rsidRPr="00352C89" w14:paraId="0E06FE5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50D5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DD37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5742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6282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E4EA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972,44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C669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957E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CE0B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</w:tr>
      <w:tr w:rsidR="00667503" w:rsidRPr="00352C89" w14:paraId="196F3554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737B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1AD4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1DE1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26CB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1066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32.274,40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EEB5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8421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CA7D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10.400,00</w:t>
            </w:r>
          </w:p>
        </w:tc>
      </w:tr>
      <w:tr w:rsidR="00667503" w:rsidRPr="00352C89" w14:paraId="0DFDFC64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D8BA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3E2C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FED5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0346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68C6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32.274,40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4845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4BC8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0EA6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10.400,00</w:t>
            </w:r>
          </w:p>
        </w:tc>
      </w:tr>
      <w:tr w:rsidR="00667503" w:rsidRPr="00352C89" w14:paraId="797E4CAA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3C842F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4BF131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14C4D2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7376A1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3EDC74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17.658,69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403BD3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E7E1A6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6C7C93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31.000,00</w:t>
            </w:r>
          </w:p>
        </w:tc>
      </w:tr>
      <w:tr w:rsidR="00667503" w:rsidRPr="00352C89" w14:paraId="72BDF6AD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501D3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7E238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24887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951CF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2843B3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17.658,69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E09BE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4C8B3A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29FAD0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31.000,00</w:t>
            </w:r>
          </w:p>
        </w:tc>
      </w:tr>
      <w:tr w:rsidR="00667503" w:rsidRPr="00352C89" w14:paraId="348E1176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D44E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94E1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507F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073F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E8D2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14.021,21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9B55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F59F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C61B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29.000,00</w:t>
            </w:r>
          </w:p>
        </w:tc>
      </w:tr>
      <w:tr w:rsidR="00667503" w:rsidRPr="00352C89" w14:paraId="7C66CDDD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09D2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8DCD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D2CD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E6DA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0897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5604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AA44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C787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2.500,00</w:t>
            </w:r>
          </w:p>
        </w:tc>
      </w:tr>
      <w:tr w:rsidR="00667503" w:rsidRPr="00352C89" w14:paraId="7CEB1C3E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486B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0852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FFF6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5158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7244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10.462,72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84C0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A83C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D9F0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26.500,00</w:t>
            </w:r>
          </w:p>
        </w:tc>
      </w:tr>
      <w:tr w:rsidR="00667503" w:rsidRPr="00352C89" w14:paraId="2A425B4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78004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6FF4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C413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F204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5B48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1.158,49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AB6F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A167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CD34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5189AE5A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3AE3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0745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CE69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6B0F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F5DC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3.637,48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D6CA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E99A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8E0E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</w:tr>
      <w:tr w:rsidR="00667503" w:rsidRPr="00352C89" w14:paraId="387ED03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28CC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ED50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0471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4F2E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6AFA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3.637,48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D74B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311D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FD65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</w:tr>
      <w:tr w:rsidR="00667503" w:rsidRPr="00352C89" w14:paraId="4158525A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406136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822952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1C0F16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1FAD0E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E2CA30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45.902,28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1781D0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7FED10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5A54BC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</w:tr>
      <w:tr w:rsidR="00667503" w:rsidRPr="00352C89" w14:paraId="429B3739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5C30B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C5DD8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4.3.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CF95F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B951D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284890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45.902,28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89C40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3255B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F0F8CD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</w:tr>
      <w:tr w:rsidR="00667503" w:rsidRPr="00352C89" w14:paraId="58025997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2702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672D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FC18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0065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067E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45.902,28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F3ED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ABF3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62CD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38.000,00</w:t>
            </w:r>
          </w:p>
        </w:tc>
      </w:tr>
      <w:tr w:rsidR="00667503" w:rsidRPr="00352C89" w14:paraId="7FBA0ABD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3E5D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68B0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1796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BD5E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A35E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25.924,56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25B6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91D4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5736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</w:tr>
      <w:tr w:rsidR="00667503" w:rsidRPr="00352C89" w14:paraId="186C227F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AF55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1D34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2529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7F70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C7E9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19.977,72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23A4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2AF8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5946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</w:tr>
      <w:tr w:rsidR="00667503" w:rsidRPr="00352C89" w14:paraId="24604CFF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4102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C232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D3C2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870D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EB4F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02F2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EE94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916E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16E681C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6AB8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E37A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AAA1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BD75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1448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DD42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13E2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A316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605C1FB9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D9A1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C51C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ACDD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8471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C130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1B21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9834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D344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5AB4E31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939ED6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E5633A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C09862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746D891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2.638.800,00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9315DA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2.185.949,58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5E178F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2.671.900,00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5EBBF7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2.649.600,00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01D9A4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2.612.600,00</w:t>
            </w:r>
          </w:p>
        </w:tc>
      </w:tr>
      <w:tr w:rsidR="00667503" w:rsidRPr="00352C89" w14:paraId="0C0CDF6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79043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A4369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CEC23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OD INOZEMNIH VLADA I TIJELA EU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FE0B9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0F04C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383D1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8C3E3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C3AEFC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53A4B2B4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4E2A0B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53D99A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3D56F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PROGRAMI UNIJE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73E28C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AE6AF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49C94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5BAF92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F49FD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66F63C7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874A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160D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D47A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30EB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840A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5D72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CF19A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D7E6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03BF377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B349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D730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1A14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5690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A0C0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C390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436E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B1DB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2089380F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BEB49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236DE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E3B4D3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0D45B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2.589.600,00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37589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2.156.669,93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24D6E2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2.618.300,00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F884A0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8BCEC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2.612.600,00</w:t>
            </w:r>
          </w:p>
        </w:tc>
      </w:tr>
      <w:tr w:rsidR="00667503" w:rsidRPr="00352C89" w14:paraId="6E866BDE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86A0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8221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10295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CDE60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2.589.600,00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BF75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2.154.307,73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BD4B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2.618.300,00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D294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2.619.100,00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67C9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2.612.600,00</w:t>
            </w:r>
          </w:p>
        </w:tc>
      </w:tr>
      <w:tr w:rsidR="00667503" w:rsidRPr="00352C89" w14:paraId="3FD7212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51AA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BA3C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6C47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CB5E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2.360.500,00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BCF4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1.940.315,63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C185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2.402.400,00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E559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2.403.500,00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72EB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2.397.000,00</w:t>
            </w:r>
          </w:p>
        </w:tc>
      </w:tr>
      <w:tr w:rsidR="00667503" w:rsidRPr="00352C89" w14:paraId="464D9CE1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FC1B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8511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AD81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1895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179.800,00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E4FB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163.401,34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5883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174.600,00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739D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174.300,00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2A5C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174.300,00</w:t>
            </w:r>
          </w:p>
        </w:tc>
      </w:tr>
      <w:tr w:rsidR="00667503" w:rsidRPr="00352C89" w14:paraId="0432FF63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82D52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F648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F67C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E137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E917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10.911,75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EF05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6789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C396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6C32A60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C19B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31D0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E75E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F0F1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3BBB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38.424,68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4BF0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088AC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7D2E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</w:tr>
      <w:tr w:rsidR="00667503" w:rsidRPr="00352C89" w14:paraId="242F58A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870F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3DCA6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4A971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5256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9841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1.254,33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E2B3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DDA2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6712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</w:tr>
      <w:tr w:rsidR="00667503" w:rsidRPr="00352C89" w14:paraId="32DF2122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8F20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AF8CD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791A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BDB4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83FA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2.362,20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EFC7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7C1A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E44B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3964FCF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6EA7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DE49E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8783C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972C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54C7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2.362,20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2EA4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1EA4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65D4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6C762E89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249FCA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B6E79D9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4531F3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9A395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497181F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29.279,65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8542B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5D3E1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6231F5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5FE2679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CE4271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BD92B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B2A17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E93F6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321ED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D628C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E7FC43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C5949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2A788987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D7DBA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D08F0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C93C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E737D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16AB7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29.279,65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79BF6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7100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E8B7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2661287B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0D64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98AFB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59EB8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6C319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46.400,00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702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28.851,85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62204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50.600,00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3E6D8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28.800,00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BBBD1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7503" w:rsidRPr="00352C89" w14:paraId="39DE1D28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AAB5B" w14:textId="77777777" w:rsidR="00667503" w:rsidRPr="00352C89" w:rsidRDefault="00667503" w:rsidP="006675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2C8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CB67F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20A77" w14:textId="77777777" w:rsidR="00667503" w:rsidRPr="00352C89" w:rsidRDefault="00667503" w:rsidP="00667503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85962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A02DB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427,80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C67D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9A775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A1E6E" w14:textId="77777777" w:rsidR="00667503" w:rsidRPr="00352C89" w:rsidRDefault="00667503" w:rsidP="00667503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DC97E76" w14:textId="77777777" w:rsidTr="00352C89">
        <w:trPr>
          <w:trHeight w:val="255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055ED0" w14:textId="77777777" w:rsidR="00352C89" w:rsidRDefault="00352C89" w:rsidP="006675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134BC4" w14:textId="77777777" w:rsidR="00352C89" w:rsidRDefault="00352C89" w:rsidP="006675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EDFD91" w14:textId="77777777" w:rsidR="00352C89" w:rsidRPr="00352C89" w:rsidRDefault="00352C89" w:rsidP="006675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257772" w14:textId="77777777" w:rsidR="00352C89" w:rsidRPr="00352C89" w:rsidRDefault="00352C89" w:rsidP="006675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642D19" w14:textId="77777777" w:rsidR="00352C89" w:rsidRPr="00352C89" w:rsidRDefault="00352C89" w:rsidP="006675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30C60" w14:textId="77777777" w:rsidR="00352C89" w:rsidRPr="00352C89" w:rsidRDefault="00352C89" w:rsidP="0066750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9E6EC1" w14:textId="77777777" w:rsidR="00352C89" w:rsidRPr="00352C89" w:rsidRDefault="00352C89" w:rsidP="0066750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0BBE93" w14:textId="77777777" w:rsidR="00352C89" w:rsidRPr="00352C89" w:rsidRDefault="00352C89" w:rsidP="0066750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9AECCA" w14:textId="77777777" w:rsidR="00352C89" w:rsidRPr="00352C89" w:rsidRDefault="00352C89" w:rsidP="0066750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7ABDA0" w14:textId="77777777" w:rsidR="00352C89" w:rsidRPr="00352C89" w:rsidRDefault="00352C89" w:rsidP="00667503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72722517" w14:textId="77777777" w:rsidR="00667503" w:rsidRDefault="00667503" w:rsidP="008F723C">
      <w:pPr>
        <w:jc w:val="both"/>
        <w:rPr>
          <w:sz w:val="20"/>
          <w:szCs w:val="20"/>
        </w:rPr>
      </w:pPr>
    </w:p>
    <w:p w14:paraId="28E396AA" w14:textId="77777777" w:rsidR="00352C89" w:rsidRDefault="00352C89" w:rsidP="008F723C">
      <w:pPr>
        <w:jc w:val="both"/>
        <w:rPr>
          <w:sz w:val="20"/>
          <w:szCs w:val="20"/>
        </w:rPr>
      </w:pPr>
    </w:p>
    <w:p w14:paraId="3E17C948" w14:textId="77777777" w:rsidR="00352C89" w:rsidRDefault="00352C89" w:rsidP="008F723C">
      <w:pPr>
        <w:jc w:val="both"/>
        <w:rPr>
          <w:sz w:val="20"/>
          <w:szCs w:val="20"/>
        </w:rPr>
      </w:pPr>
    </w:p>
    <w:p w14:paraId="31919A9C" w14:textId="31FB607F" w:rsidR="00352C89" w:rsidRDefault="00352C89" w:rsidP="00352C89">
      <w:pPr>
        <w:pStyle w:val="Odlomakpopisa"/>
        <w:numPr>
          <w:ilvl w:val="0"/>
          <w:numId w:val="5"/>
        </w:numPr>
        <w:rPr>
          <w:b/>
          <w:bCs/>
          <w:iCs/>
          <w:color w:val="000000"/>
        </w:rPr>
      </w:pPr>
      <w:r w:rsidRPr="00352C89">
        <w:rPr>
          <w:b/>
          <w:bCs/>
          <w:iCs/>
          <w:color w:val="000000"/>
        </w:rPr>
        <w:t>FINANCIJSKI PLAN ZA 2026.  I PROJEKCIJE ZA 2027. I 2028.-RASHODI PO FUNKCIJSKOJ KLASIFIKACIJI</w:t>
      </w:r>
    </w:p>
    <w:p w14:paraId="02952403" w14:textId="77777777" w:rsidR="00352C89" w:rsidRDefault="00352C89" w:rsidP="00352C89">
      <w:pPr>
        <w:rPr>
          <w:b/>
          <w:bCs/>
          <w:iCs/>
          <w:color w:val="000000"/>
        </w:rPr>
      </w:pPr>
    </w:p>
    <w:p w14:paraId="4C0BCBF5" w14:textId="77777777" w:rsidR="00352C89" w:rsidRDefault="00352C89" w:rsidP="00352C89">
      <w:pPr>
        <w:rPr>
          <w:b/>
          <w:bCs/>
          <w:i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1006"/>
        <w:gridCol w:w="2859"/>
        <w:gridCol w:w="1161"/>
        <w:gridCol w:w="1161"/>
        <w:gridCol w:w="1161"/>
        <w:gridCol w:w="1161"/>
        <w:gridCol w:w="1161"/>
      </w:tblGrid>
      <w:tr w:rsidR="00352C89" w:rsidRPr="00352C89" w14:paraId="052D0C4D" w14:textId="77777777" w:rsidTr="00352C89">
        <w:trPr>
          <w:trHeight w:val="450"/>
        </w:trPr>
        <w:tc>
          <w:tcPr>
            <w:tcW w:w="28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4BA2DEE5" w14:textId="77777777" w:rsidR="00352C89" w:rsidRPr="00352C89" w:rsidRDefault="00352C89" w:rsidP="00352C89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45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424DE15D" w14:textId="77777777" w:rsidR="00352C89" w:rsidRPr="00352C89" w:rsidRDefault="00352C89" w:rsidP="00352C89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196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40CB9563" w14:textId="77777777" w:rsidR="00352C89" w:rsidRPr="00352C89" w:rsidRDefault="00352C89" w:rsidP="00352C89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45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D2EC05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Tekuća godina</w:t>
            </w:r>
          </w:p>
        </w:tc>
        <w:tc>
          <w:tcPr>
            <w:tcW w:w="46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6594DCF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Izvršenje prethodne</w:t>
            </w:r>
          </w:p>
        </w:tc>
        <w:tc>
          <w:tcPr>
            <w:tcW w:w="46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AED94A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2026</w:t>
            </w:r>
          </w:p>
        </w:tc>
        <w:tc>
          <w:tcPr>
            <w:tcW w:w="46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76D530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2027</w:t>
            </w:r>
          </w:p>
        </w:tc>
        <w:tc>
          <w:tcPr>
            <w:tcW w:w="45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81693B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2028</w:t>
            </w:r>
          </w:p>
        </w:tc>
      </w:tr>
      <w:tr w:rsidR="00352C89" w:rsidRPr="00352C89" w14:paraId="02420BEF" w14:textId="77777777" w:rsidTr="00352C89">
        <w:trPr>
          <w:trHeight w:val="25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C3DAA62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4BE4538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2726A75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SVEUKUPNO PRIHODI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A6AE0AD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3.377.900,00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139FBFB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2.777.464,03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8848952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3.435.090,00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F951763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3.426.630,00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65AEE989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3.423.130,00</w:t>
            </w:r>
          </w:p>
        </w:tc>
      </w:tr>
      <w:tr w:rsidR="00352C89" w:rsidRPr="00352C89" w14:paraId="01D45419" w14:textId="77777777" w:rsidTr="00352C89">
        <w:trPr>
          <w:trHeight w:val="25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AD0772A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6A784798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35F920C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SVEUKUPNO RASHODI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472AB8E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3.377.900,00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E2C2E37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2.764.498,11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FF5E6B2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3.435.090,00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7A01806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3.426.630,00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3C68475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3.423.130,00</w:t>
            </w:r>
          </w:p>
        </w:tc>
      </w:tr>
      <w:tr w:rsidR="00352C89" w:rsidRPr="00352C89" w14:paraId="040E8027" w14:textId="77777777" w:rsidTr="00352C89">
        <w:trPr>
          <w:trHeight w:val="25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49AB038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40B2E74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Funkcijska 09</w:t>
            </w: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2A5E5C3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Obrazovanje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01056FC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3.377.900,00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489DA9B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2.764.498,11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6384A0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3.435.090,00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720C78A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3.426.630,00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637E6C5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3.423.130,00</w:t>
            </w:r>
          </w:p>
        </w:tc>
      </w:tr>
      <w:tr w:rsidR="00352C89" w:rsidRPr="00352C89" w14:paraId="2A3644B2" w14:textId="77777777" w:rsidTr="00352C89">
        <w:trPr>
          <w:trHeight w:val="25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3B56FD0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133603D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Funkcijska 091</w:t>
            </w: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1A3DD9B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Predškolsko i osnovno obrazovanje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51D7464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3.204.200,00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4AB0267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2.617.778,44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62BFF20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3.261.390,00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78B3DD3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3.252.730,00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273B54F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3.248.030,00</w:t>
            </w:r>
          </w:p>
        </w:tc>
      </w:tr>
      <w:tr w:rsidR="00352C89" w:rsidRPr="00352C89" w14:paraId="7A97A19B" w14:textId="77777777" w:rsidTr="00352C89">
        <w:trPr>
          <w:trHeight w:val="25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7EF61B6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42864E35" w14:textId="361AF09B" w:rsidR="00352C89" w:rsidRPr="00352C89" w:rsidRDefault="008641FF" w:rsidP="00352C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Funkcijska 096</w:t>
            </w: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3573109C" w14:textId="0C979008" w:rsidR="00352C89" w:rsidRPr="00352C89" w:rsidRDefault="008641FF" w:rsidP="00352C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Dodatne usluge u obrazovanju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1A5103D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173.700,00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310D40C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146.719,67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647AB47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173.700,00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5269E6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173.900,00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43ADB8C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175.100,00</w:t>
            </w:r>
          </w:p>
        </w:tc>
      </w:tr>
    </w:tbl>
    <w:p w14:paraId="7B9C5981" w14:textId="77777777" w:rsidR="00352C89" w:rsidRDefault="00352C89" w:rsidP="00352C89">
      <w:pPr>
        <w:rPr>
          <w:b/>
          <w:bCs/>
          <w:iCs/>
          <w:color w:val="000000"/>
        </w:rPr>
      </w:pPr>
    </w:p>
    <w:p w14:paraId="5912EC39" w14:textId="77777777" w:rsidR="00352C89" w:rsidRDefault="00352C89" w:rsidP="00352C89">
      <w:pPr>
        <w:rPr>
          <w:b/>
          <w:bCs/>
          <w:iCs/>
          <w:color w:val="000000"/>
        </w:rPr>
      </w:pPr>
    </w:p>
    <w:p w14:paraId="7D5B1737" w14:textId="261288CE" w:rsidR="00352C89" w:rsidRPr="00352C89" w:rsidRDefault="00352C89" w:rsidP="00352C89">
      <w:pPr>
        <w:pStyle w:val="Odlomakpopisa"/>
        <w:numPr>
          <w:ilvl w:val="0"/>
          <w:numId w:val="5"/>
        </w:numPr>
        <w:rPr>
          <w:b/>
          <w:bCs/>
          <w:iCs/>
          <w:color w:val="000000"/>
        </w:rPr>
      </w:pPr>
      <w:r w:rsidRPr="00352C89">
        <w:rPr>
          <w:b/>
          <w:bCs/>
          <w:iCs/>
          <w:color w:val="000000"/>
        </w:rPr>
        <w:t>FINANCIJSKI PLAN ZA 2026. I PROJEKCIJE 2027. I 2028.- POSEBNI DIO- RASHODI</w:t>
      </w:r>
    </w:p>
    <w:p w14:paraId="1843694E" w14:textId="77777777" w:rsidR="00352C89" w:rsidRDefault="00352C89" w:rsidP="00352C89">
      <w:pPr>
        <w:rPr>
          <w:b/>
          <w:bCs/>
          <w:i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1556"/>
        <w:gridCol w:w="2309"/>
        <w:gridCol w:w="1161"/>
        <w:gridCol w:w="1161"/>
        <w:gridCol w:w="1161"/>
        <w:gridCol w:w="1161"/>
        <w:gridCol w:w="1161"/>
      </w:tblGrid>
      <w:tr w:rsidR="00352C89" w:rsidRPr="00352C89" w14:paraId="5C0553C0" w14:textId="77777777" w:rsidTr="00352C89">
        <w:trPr>
          <w:trHeight w:val="450"/>
        </w:trPr>
        <w:tc>
          <w:tcPr>
            <w:tcW w:w="28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107B3E5" w14:textId="77777777" w:rsidR="00352C89" w:rsidRPr="00352C89" w:rsidRDefault="00352C89" w:rsidP="00352C89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47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3F8D2E6F" w14:textId="77777777" w:rsidR="00352C89" w:rsidRPr="00352C89" w:rsidRDefault="00352C89" w:rsidP="00352C89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195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263B34CA" w14:textId="77777777" w:rsidR="00352C89" w:rsidRPr="00352C89" w:rsidRDefault="00352C89" w:rsidP="00352C89">
            <w:pPr>
              <w:jc w:val="center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45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4864E26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Tekuća godina</w:t>
            </w:r>
          </w:p>
        </w:tc>
        <w:tc>
          <w:tcPr>
            <w:tcW w:w="45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614E6C0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Izvršenje prethodne</w:t>
            </w:r>
          </w:p>
        </w:tc>
        <w:tc>
          <w:tcPr>
            <w:tcW w:w="45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892FD8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2026</w:t>
            </w:r>
          </w:p>
        </w:tc>
        <w:tc>
          <w:tcPr>
            <w:tcW w:w="45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A149AE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2027</w:t>
            </w:r>
          </w:p>
        </w:tc>
        <w:tc>
          <w:tcPr>
            <w:tcW w:w="45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6387639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Iznos 2028</w:t>
            </w:r>
          </w:p>
        </w:tc>
      </w:tr>
      <w:tr w:rsidR="00352C89" w:rsidRPr="00352C89" w14:paraId="234E4EE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36AE529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6E62BC3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729B7D4" w14:textId="77777777" w:rsidR="00352C89" w:rsidRPr="00352C89" w:rsidRDefault="00352C89" w:rsidP="00352C89">
            <w:pPr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SVEUKUPNO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667DE747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3.377.900,00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71E6F87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2.764.498,11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5A954A0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3.435.090,00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C205C03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3.426.630,00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076A96B" w14:textId="77777777" w:rsidR="00352C89" w:rsidRPr="00352C89" w:rsidRDefault="00352C89" w:rsidP="00352C89">
            <w:pPr>
              <w:jc w:val="right"/>
              <w:rPr>
                <w:color w:val="FFFFFF"/>
                <w:sz w:val="18"/>
                <w:szCs w:val="18"/>
              </w:rPr>
            </w:pPr>
            <w:r w:rsidRPr="00352C89">
              <w:rPr>
                <w:color w:val="FFFFFF"/>
                <w:sz w:val="18"/>
                <w:szCs w:val="18"/>
              </w:rPr>
              <w:t>3.423.130,00</w:t>
            </w:r>
          </w:p>
        </w:tc>
      </w:tr>
      <w:tr w:rsidR="00352C89" w:rsidRPr="00352C89" w14:paraId="3BAA162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E35D66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26DEE4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Razdjel 009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E5AE5A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GRADSKI URED ZA OBRAZOVANJE, SPORT I MLADE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027D7B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3.377.900,00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38B17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2.764.498,11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A11F7D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3.435.090,00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E5E11F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3.426.630,00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9E39A7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3.423.130,00</w:t>
            </w:r>
          </w:p>
        </w:tc>
      </w:tr>
      <w:tr w:rsidR="00352C89" w:rsidRPr="00352C89" w14:paraId="31D4158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0721D71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3844D11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Glava 00903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43171DE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USTANOVE U OSNOVNOŠKOLSKOM OBRAZOVANJU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68E1FA2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3.377.900,00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4045C9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2.764.498,11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504D946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3.435.090,00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4B43B8B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3.426.630,00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001146C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3.423.130,00</w:t>
            </w:r>
          </w:p>
        </w:tc>
      </w:tr>
      <w:tr w:rsidR="00352C89" w:rsidRPr="00352C89" w14:paraId="0D37DA37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04ADDD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32C997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Program A023109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108D58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DJELATNOST USTANOVA OSNOVNOG ŠKOLSTVA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AF39D3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3.377.900,00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EE226C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2.764.498,11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4F6B9A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3.435.090,00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83DCE5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3.426.630,00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6224ED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3.423.130,00</w:t>
            </w:r>
          </w:p>
        </w:tc>
      </w:tr>
      <w:tr w:rsidR="00352C89" w:rsidRPr="00352C89" w14:paraId="7322D6D7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32BB1B5D" w14:textId="77777777" w:rsidR="00352C89" w:rsidRPr="00352C89" w:rsidRDefault="00352C89" w:rsidP="00352C89">
            <w:pPr>
              <w:rPr>
                <w:color w:val="525252"/>
                <w:sz w:val="18"/>
                <w:szCs w:val="18"/>
              </w:rPr>
            </w:pPr>
            <w:r w:rsidRPr="00352C89">
              <w:rPr>
                <w:color w:val="525252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4F159F2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Proračunski korisnik 0090314970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0B87188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OSNOVNA ŠKOLA MARIJE JURIĆ ZAGORKE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58C57EF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3.377.900,00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2BA5785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2.764.498,11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06077A6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3.435.090,00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67F07DF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3.426.630,00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101E3D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3.423.130,00</w:t>
            </w:r>
          </w:p>
        </w:tc>
      </w:tr>
      <w:tr w:rsidR="00352C89" w:rsidRPr="00352C89" w14:paraId="74563C15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A98D97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4DB584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DD7C3B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REDOVNA DJELATNOST PRORAČUNSKIH KORISNIKA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97CF90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3.377.900,00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A69A94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2.182.956,02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28FE3D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2.798.690,00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52430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2.819.600,00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63B65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2.835.300,00</w:t>
            </w:r>
          </w:p>
        </w:tc>
      </w:tr>
      <w:tr w:rsidR="00352C89" w:rsidRPr="00352C89" w14:paraId="7DFADA0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B4BD8B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C6556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C61CB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4968D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244.100,00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479BF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84.432,46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37B58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229.990,00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A3C4DE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234.300,00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8601A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245.500,00</w:t>
            </w:r>
          </w:p>
        </w:tc>
      </w:tr>
      <w:tr w:rsidR="00352C89" w:rsidRPr="00352C89" w14:paraId="47B6BCB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B47B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BE79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1569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3AF8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244.100,00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2A6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84.432,46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B91D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229.990,00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6766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234.300,00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998C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245.500,00</w:t>
            </w:r>
          </w:p>
        </w:tc>
      </w:tr>
      <w:tr w:rsidR="00352C89" w:rsidRPr="00352C89" w14:paraId="2ECD0B9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2C20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B331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3759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3B88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244.100,00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A67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84.432,46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1D1F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229.990,00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11EF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234.300,00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CD17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245.500,00</w:t>
            </w:r>
          </w:p>
        </w:tc>
      </w:tr>
      <w:tr w:rsidR="00352C89" w:rsidRPr="00352C89" w14:paraId="24D226C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416FC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69DE5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08285A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PRIMICI-DECENTRALIZIRANA SREDSTVA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A4ECC7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126.500,00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068E7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87.804,94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293CBD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126.500,00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FFA68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128.700,00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CA4AE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134.600,00</w:t>
            </w:r>
          </w:p>
        </w:tc>
      </w:tr>
      <w:tr w:rsidR="00352C89" w:rsidRPr="00352C89" w14:paraId="6691FCA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60D9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3176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62FF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C38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126.500,00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EACC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87.804,94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74B0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126.500,00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6F5D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128.700,00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1CA7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134.600,00</w:t>
            </w:r>
          </w:p>
        </w:tc>
      </w:tr>
      <w:tr w:rsidR="00352C89" w:rsidRPr="00352C89" w14:paraId="5A5C318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61A9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7B64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79E7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67C8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125.500,00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3AC8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86.832,50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E38C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125.500,00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497D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127.700,00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2B8E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133.600,00</w:t>
            </w:r>
          </w:p>
        </w:tc>
      </w:tr>
      <w:tr w:rsidR="00352C89" w:rsidRPr="00352C89" w14:paraId="1A5F92D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62B4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6B44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E18A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5706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4F04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972,44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3F3F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25E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8DCE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1.000,00</w:t>
            </w:r>
          </w:p>
        </w:tc>
      </w:tr>
      <w:tr w:rsidR="00352C89" w:rsidRPr="00352C89" w14:paraId="643B3ED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F9009E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3D9DD8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147DB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52821C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FA5E8D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12.792,86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E2C73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006E1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08CCA5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20.900,00</w:t>
            </w:r>
          </w:p>
        </w:tc>
      </w:tr>
      <w:tr w:rsidR="00352C89" w:rsidRPr="00352C89" w14:paraId="57898386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7038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FB6D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77ED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B269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3AF1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12.792,86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0EF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F16C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9777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20.900,00</w:t>
            </w:r>
          </w:p>
        </w:tc>
      </w:tr>
      <w:tr w:rsidR="00352C89" w:rsidRPr="00352C89" w14:paraId="339D1D1B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77D5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0BF1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F7D3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3991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200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BC05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E516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58BB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2.500,00</w:t>
            </w:r>
          </w:p>
        </w:tc>
      </w:tr>
      <w:tr w:rsidR="00352C89" w:rsidRPr="00352C89" w14:paraId="038AE1E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26EF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7277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1A2C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E55A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8CBB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9.234,37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B584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77B71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19.800,00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72E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18.400,00</w:t>
            </w:r>
          </w:p>
        </w:tc>
      </w:tr>
      <w:tr w:rsidR="00352C89" w:rsidRPr="00352C89" w14:paraId="2212598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8878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3F32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3DFF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495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BDA5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1.158,49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3E13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4023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63F9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D0F73D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004E9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7D35DC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4.3.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2C094B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164E5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FC8C80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AEC5F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FEDF7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387C9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54873A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C86B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881A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3C55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60E8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8BAF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9991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27E2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DF7C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CF5288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A858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118B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DA5F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559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8182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3E44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9CD5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7500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1BC619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421A28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65183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65FDE6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OD INOZEMNIH VLADA I TIJELA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E349F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9965F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E8A6E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57589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0EE519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2336BA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2F810D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AA795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FE072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PROGRAMI UNIJE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642E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5595A4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E8B42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D5400A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AA9E14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3790CB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6CFB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BBA0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DA0B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BB9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359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937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14D1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706B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2A4EE7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8D25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95C7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D48E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3842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11CF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0F8F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AD46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406C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AC47C1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5C18F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43703F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9EF53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320F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2.410.700,00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87B22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1.997.925,76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C95F6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2.424.300,00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5E9E5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2.434.300,00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EDE70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2.434.300,00</w:t>
            </w:r>
          </w:p>
        </w:tc>
      </w:tr>
      <w:tr w:rsidR="00352C89" w:rsidRPr="00352C89" w14:paraId="757E809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A417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D953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35BC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44BF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2.410.700,00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218F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1.997.925,76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3D5D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2.424.300,00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EFEA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2.434.300,00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C484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2.434.300,00</w:t>
            </w:r>
          </w:p>
        </w:tc>
      </w:tr>
      <w:tr w:rsidR="00352C89" w:rsidRPr="00352C89" w14:paraId="4958B3D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74FA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6D79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9784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6F22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2.360.200,00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4F09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1.940.315,63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F18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2.387.000,00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7831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2.397.000,00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C6C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2.397.000,00</w:t>
            </w:r>
          </w:p>
        </w:tc>
      </w:tr>
      <w:tr w:rsidR="00352C89" w:rsidRPr="00352C89" w14:paraId="6A5F9DC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73C6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62A3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D78B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DA37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48D3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46.698,38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9EB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FE8A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E397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37.300,00</w:t>
            </w:r>
          </w:p>
        </w:tc>
      </w:tr>
      <w:tr w:rsidR="00352C89" w:rsidRPr="00352C89" w14:paraId="3CFAEA9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434A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3E8D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77C2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2E97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359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10.911,75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91F0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8373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C2E5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7C17AB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06900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3D028F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C0966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E579B0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1E2532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9DA8B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5E0CE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22025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2768D3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8D523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96CC8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30859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82076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63364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25907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24F7A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3EBA1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6E959A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4C7B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F2CB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37C3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2117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5E6B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1C3F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6C1E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8999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3D007D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111B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08BB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CD23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9163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629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1091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6181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7CDD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26EA968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EC8D9F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A5F521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5DD296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PRODUŽENI BORAVAK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0892CB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144.100,00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985C84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141.551,19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C61AE3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A65BDC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138.200,00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2DC1C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143.600,00</w:t>
            </w:r>
          </w:p>
        </w:tc>
      </w:tr>
      <w:tr w:rsidR="00352C89" w:rsidRPr="00352C89" w14:paraId="783238B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65DFA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141366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D1AEB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028886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120.800,00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04F2A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115.626,63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DD4BA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110.100,00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AC29D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112.200,00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CE3E2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117.600,00</w:t>
            </w:r>
          </w:p>
        </w:tc>
      </w:tr>
      <w:tr w:rsidR="00352C89" w:rsidRPr="00352C89" w14:paraId="34D142D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70F0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7BF0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860B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1FE0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120.800,00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C28D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115.626,63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6A99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110.100,00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449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112.200,00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324A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117.600,00</w:t>
            </w:r>
          </w:p>
        </w:tc>
      </w:tr>
      <w:tr w:rsidR="00352C89" w:rsidRPr="00352C89" w14:paraId="2936373B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E838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8C62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7C16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28B0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118.800,00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BFE2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113.666,03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1247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108.300,00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1837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110.400,00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E0F1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115.700,00</w:t>
            </w:r>
          </w:p>
        </w:tc>
      </w:tr>
      <w:tr w:rsidR="00352C89" w:rsidRPr="00352C89" w14:paraId="735AD77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1A3B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319D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3564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291D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235C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1.960,60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60E7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6297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1E7E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1.900,00</w:t>
            </w:r>
          </w:p>
        </w:tc>
      </w:tr>
      <w:tr w:rsidR="00352C89" w:rsidRPr="00352C89" w14:paraId="49A2B91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F09F4B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FEA2C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4.3.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2B81F2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C8F4FF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0FA9C4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25.924,56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94B285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35665F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491D4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</w:tr>
      <w:tr w:rsidR="00352C89" w:rsidRPr="00352C89" w14:paraId="600AD00B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30F7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4B12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D011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054C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14CA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25.924,56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788C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609E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719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</w:tr>
      <w:tr w:rsidR="00352C89" w:rsidRPr="00352C89" w14:paraId="4A33610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C0FD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8566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7F9E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ABAC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C566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25.924,56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BC62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C742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083F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</w:tr>
      <w:tr w:rsidR="00352C89" w:rsidRPr="00352C89" w14:paraId="2189BAD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1D987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6EE80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C8CD8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181A4A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596C17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888C1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72CEA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76ED26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5F2AEEB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2922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D517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AE24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873E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3F74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34B9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8D5E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2A8C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3BFD47B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D3D2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0859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2E6E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1D47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1705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F848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C47D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C2B2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B5F4BC2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147225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0FD2B2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B6DAFA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NABAVA DRUGIH OBRAZOVNIH MATERIJALA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9F8080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90.900,00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B5A0D6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89.292,81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8C1F09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98.700,00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338344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99.300,00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E39D2F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102.500,00</w:t>
            </w:r>
          </w:p>
        </w:tc>
      </w:tr>
      <w:tr w:rsidR="00352C89" w:rsidRPr="00352C89" w14:paraId="7A88F51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EA3F3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28931C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47434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EC1C0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50.900,00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FB5B4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49.895,83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E8C76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3748E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57.800,00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F4E1D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60.600,00</w:t>
            </w:r>
          </w:p>
        </w:tc>
      </w:tr>
      <w:tr w:rsidR="00352C89" w:rsidRPr="00352C89" w14:paraId="14414ED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F09C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63D4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AAD7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E20E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50.900,00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1E46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49.895,83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37DF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411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57.800,00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3DC2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60.600,00</w:t>
            </w:r>
          </w:p>
        </w:tc>
      </w:tr>
      <w:tr w:rsidR="00352C89" w:rsidRPr="00352C89" w14:paraId="370B490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92D1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3E00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5BB5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FDF4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50.900,00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674C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49.895,83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9B32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BC5D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57.800,00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203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60.600,00</w:t>
            </w:r>
          </w:p>
        </w:tc>
      </w:tr>
      <w:tr w:rsidR="00352C89" w:rsidRPr="00352C89" w14:paraId="1F28E8E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FCEA0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FABFF7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75478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46269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4438B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C3FA81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20EA6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CE308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1.900,00</w:t>
            </w:r>
          </w:p>
        </w:tc>
      </w:tr>
      <w:tr w:rsidR="00352C89" w:rsidRPr="00352C89" w14:paraId="317C647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C171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FF05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4A2B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2D6D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7DA7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5704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06A1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2031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1.900,00</w:t>
            </w:r>
          </w:p>
        </w:tc>
      </w:tr>
      <w:tr w:rsidR="00352C89" w:rsidRPr="00352C89" w14:paraId="56AFC3B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5FE8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2FCE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C0A2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F09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CE86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C4AF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51BF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E564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1.900,00</w:t>
            </w:r>
          </w:p>
        </w:tc>
      </w:tr>
      <w:tr w:rsidR="00352C89" w:rsidRPr="00352C89" w14:paraId="4D3621A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FF3537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D5C0D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54C6D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A5BDBF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11D09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39.396,98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37B3BF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B8652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20D244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</w:tr>
      <w:tr w:rsidR="00352C89" w:rsidRPr="00352C89" w14:paraId="7C82911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58CF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D97E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A41C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A519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9406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38.424,68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8D04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B800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C2C0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</w:tr>
      <w:tr w:rsidR="00352C89" w:rsidRPr="00352C89" w14:paraId="33F1349B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5EDB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C3EF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9901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A42F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89C0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38.424,68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6BAB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505B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85EF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40.000,00</w:t>
            </w:r>
          </w:p>
        </w:tc>
      </w:tr>
      <w:tr w:rsidR="00352C89" w:rsidRPr="00352C89" w14:paraId="6E8449A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BDB3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60D6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CC6E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7D62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F532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972,30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6205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378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A315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1EC825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B459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A9B3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228A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EA96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564E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972,30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CCA4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825B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C7C6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908B79F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950E2B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F15D57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3AB8B1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SUFINANCIRANJE PREHRANE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7043FD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176.500,00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912A57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156.036,80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B6308E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174.300,00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1590F4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174.800,00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0AC320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176.000,00</w:t>
            </w:r>
          </w:p>
        </w:tc>
      </w:tr>
      <w:tr w:rsidR="00352C89" w:rsidRPr="00352C89" w14:paraId="113BA2E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79309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A4B0B3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FB2E4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2C259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28.200,00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AA5DE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28.625,56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E2520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716C8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5C267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27.700,00</w:t>
            </w:r>
          </w:p>
        </w:tc>
      </w:tr>
      <w:tr w:rsidR="00352C89" w:rsidRPr="00352C89" w14:paraId="5492CE7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465C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2886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76E7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6D5E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7E7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19.004,43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A1D6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5BD8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57D4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27.300,00</w:t>
            </w:r>
          </w:p>
        </w:tc>
      </w:tr>
      <w:tr w:rsidR="00352C89" w:rsidRPr="00352C89" w14:paraId="0478AC3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7EA1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BA6E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DE6A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5364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03DC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19.004,43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FAC8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B773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9323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27.300,00</w:t>
            </w:r>
          </w:p>
        </w:tc>
      </w:tr>
      <w:tr w:rsidR="00352C89" w:rsidRPr="00352C89" w14:paraId="0CE9C53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3AF5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9A18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574A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8291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E3B9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9.621,13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FF11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090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4E2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</w:tr>
      <w:tr w:rsidR="00352C89" w:rsidRPr="00352C89" w14:paraId="7F55A3A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EA4E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8B29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83D1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DA82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99EF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9.621,13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5252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024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399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</w:tr>
      <w:tr w:rsidR="00352C89" w:rsidRPr="00352C89" w14:paraId="3D055CB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735D3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CCA97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8E8FA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28D2F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31AEB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084E5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0B136D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92BA6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E5784E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23F1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ACC5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EED6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6EF5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8FC2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D4CD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8A4B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3386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63DDC0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3A38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5890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6853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2824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BAC3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A811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7114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F3E1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83B495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E2E28E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BE3AFC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4.3.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DC712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ED3CD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744820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12.061,97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A3D835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E5566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31BD6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</w:tr>
      <w:tr w:rsidR="00352C89" w:rsidRPr="00352C89" w14:paraId="200FE44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A832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6272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85DE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842D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7E6B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12.061,97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C2EA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609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27DC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</w:tr>
      <w:tr w:rsidR="00352C89" w:rsidRPr="00352C89" w14:paraId="50F75A1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55F5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78DD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9F11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1B8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E167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12.061,97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153D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AFD6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85A9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12.000,00</w:t>
            </w:r>
          </w:p>
        </w:tc>
      </w:tr>
      <w:tr w:rsidR="00352C89" w:rsidRPr="00352C89" w14:paraId="69C9EB6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C4745D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5053F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5B2811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0F8FC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0B63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115.349,27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C00138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9F9DF0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EE309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</w:tr>
      <w:tr w:rsidR="00352C89" w:rsidRPr="00352C89" w14:paraId="271E923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918F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EFB2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57E4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95CD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BFDD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115.349,27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641D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82D3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C8B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</w:tr>
      <w:tr w:rsidR="00352C89" w:rsidRPr="00352C89" w14:paraId="02BBFDF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C473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4A66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18C3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C49E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B365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115.349,27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0C69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FECB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922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136.300,00</w:t>
            </w:r>
          </w:p>
        </w:tc>
      </w:tr>
      <w:tr w:rsidR="00352C89" w:rsidRPr="00352C89" w14:paraId="2CD384D7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10B5C5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BE2BE3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A023109A310905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4A731F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IZVANNASTAVNE I OSTALE AKTIVNOSTI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D33B09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309B43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52.873,20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532B4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17.780,00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FB153E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0ED5B4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19.600,00</w:t>
            </w:r>
          </w:p>
        </w:tc>
      </w:tr>
      <w:tr w:rsidR="00352C89" w:rsidRPr="00352C89" w14:paraId="6950A92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9C01F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0498F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6C31D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C1BCB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72484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41.445,11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4BDB5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11.880,00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2B0CC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12.100,00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96C6A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12.700,00</w:t>
            </w:r>
          </w:p>
        </w:tc>
      </w:tr>
      <w:tr w:rsidR="00352C89" w:rsidRPr="00352C89" w14:paraId="6B260D66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5E98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CA7E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203D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9139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03C5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41.445,11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815A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11.880,00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349A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12.100,00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EAA3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12.700,00</w:t>
            </w:r>
          </w:p>
        </w:tc>
      </w:tr>
      <w:tr w:rsidR="00352C89" w:rsidRPr="00352C89" w14:paraId="1EBC6A2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CEC1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9960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C7CE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184C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8.400,00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EFFA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41.445,11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1DF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11.280,00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93FB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E23B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12.100,00</w:t>
            </w:r>
          </w:p>
        </w:tc>
      </w:tr>
      <w:tr w:rsidR="00352C89" w:rsidRPr="00352C89" w14:paraId="787D279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1827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69AF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4EFF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6D3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D65B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515D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3E7E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5042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600,00</w:t>
            </w:r>
          </w:p>
        </w:tc>
      </w:tr>
      <w:tr w:rsidR="00352C89" w:rsidRPr="00352C89" w14:paraId="1E8D46B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6449A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6B8E3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3BFDD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38618D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73D3F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1.228,35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898494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53F333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49D388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6.200,00</w:t>
            </w:r>
          </w:p>
        </w:tc>
      </w:tr>
      <w:tr w:rsidR="00352C89" w:rsidRPr="00352C89" w14:paraId="016D89F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EA78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CF59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5EFF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33EA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8675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1.228,35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21FA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4D40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62D1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6.200,00</w:t>
            </w:r>
          </w:p>
        </w:tc>
      </w:tr>
      <w:tr w:rsidR="00352C89" w:rsidRPr="00352C89" w14:paraId="2CC1A3B6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2160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2FF5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A0C1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E884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EE5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1.228,35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7C91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9FA8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5.200,00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BF27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6.200,00</w:t>
            </w:r>
          </w:p>
        </w:tc>
      </w:tr>
      <w:tr w:rsidR="00352C89" w:rsidRPr="00352C89" w14:paraId="42BFEDB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BB246D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54C27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4.3.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B5C5B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6FFAC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F4FF6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7.915,75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F630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1C034F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5BCB02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8F39C4B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F5BD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4646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CE74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1BE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46BA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7.915,75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3663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5702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C3AA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5D91C4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FE8D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4B38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94FE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B8B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4BFD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7.915,75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0489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D862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0299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5CE273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F1BD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B386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0B87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090C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F184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4456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7247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E848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8A0131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29D4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981A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F554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789C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DF40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7B51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B19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0537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7FFA9A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93F0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4026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D03D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9CB9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524F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81D4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714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328C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439136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61CBD1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78F0F7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52437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OD INOZEMNIH VLADA I TIJELA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CF22AD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161EC9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BF4EE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43B8A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30FE7B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354345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AAFC1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694DCE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7EAB9A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PROGRAMI UNIJE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E1C0C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AE064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32FC0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2FA66B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B44393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91AC60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9F34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7EC8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9ADD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DFC4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4D37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2411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90C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1FE0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15F8C1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BEDE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3B92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3B49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4A69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84B4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D64E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5822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E286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D23C26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98D53E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D971B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9EC6E1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47744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452D3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2.283,99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6E4C4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156A95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AC9D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</w:tr>
      <w:tr w:rsidR="00352C89" w:rsidRPr="00352C89" w14:paraId="250ADCF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576A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6D0E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8B94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9D6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8D6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1.049,69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17A0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4074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8C42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</w:tr>
      <w:tr w:rsidR="00352C89" w:rsidRPr="00352C89" w14:paraId="2EA449F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C022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AF61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EE5F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8C48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8C8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1.049,69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2FB6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3760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3118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700,00</w:t>
            </w:r>
          </w:p>
        </w:tc>
      </w:tr>
      <w:tr w:rsidR="00352C89" w:rsidRPr="00352C89" w14:paraId="3E33A9A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6BEE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5AD6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954F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CF20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CD04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1.234,30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F0B6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4956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4725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AEA0F0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160E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EB4C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A786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B060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2195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1.234,30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436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C511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0228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8B5680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04E716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C6166B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FAF573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B10F0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9A4EA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C8C8C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2CAEE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2ABD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17F076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2642D0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21569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202C26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E8DF6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6D05C1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269FC8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09B1F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9FD324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F3B265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B5E3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B655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B74E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0818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6206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64C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02F6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812F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70082B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B282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F72B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0087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22D2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AFC2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8F70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8DC1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072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931DD41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9A30CA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F28632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A023109A310906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B70303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9F6D3F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D2DD19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1CD7BA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30E40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11.900,00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4D84DE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12.500,00</w:t>
            </w:r>
          </w:p>
        </w:tc>
      </w:tr>
      <w:tr w:rsidR="00352C89" w:rsidRPr="00352C89" w14:paraId="23CE89E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901D8F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ED20B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20E0F0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63A95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63EC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6C6E2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8CAD2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11.900,00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085C6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12.500,00</w:t>
            </w:r>
          </w:p>
        </w:tc>
      </w:tr>
      <w:tr w:rsidR="00352C89" w:rsidRPr="00352C89" w14:paraId="4131D31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D479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17D6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4755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668C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EF39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3920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66D9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11.900,00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6F92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12.500,00</w:t>
            </w:r>
          </w:p>
        </w:tc>
      </w:tr>
      <w:tr w:rsidR="00352C89" w:rsidRPr="00352C89" w14:paraId="2E98147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D005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2C64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E306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363E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CDDF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B9A3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8931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11.900,00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FA20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12.500,00</w:t>
            </w:r>
          </w:p>
        </w:tc>
      </w:tr>
      <w:tr w:rsidR="00352C89" w:rsidRPr="00352C89" w14:paraId="117DAD68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B55702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7BD0D2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A023109A310908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AAE110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POMOĆNICI U NASTAVI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2CFB8B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5EE44C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21.584,35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0D09F1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54.320,00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E75172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55.330,00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D069B3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57.830,00</w:t>
            </w:r>
          </w:p>
        </w:tc>
      </w:tr>
      <w:tr w:rsidR="00352C89" w:rsidRPr="00352C89" w14:paraId="6ABC60C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721E2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FAF6C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FD96CB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32C3BB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FC8F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21.584,35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11C44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54.320,00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A2B83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55.330,00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81343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57.830,00</w:t>
            </w:r>
          </w:p>
        </w:tc>
      </w:tr>
      <w:tr w:rsidR="00352C89" w:rsidRPr="00352C89" w14:paraId="2404669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A248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87EF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C032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2C4B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090F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21.584,35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7402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54.320,00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611B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55.330,00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317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57.830,00</w:t>
            </w:r>
          </w:p>
        </w:tc>
      </w:tr>
      <w:tr w:rsidR="00352C89" w:rsidRPr="00352C89" w14:paraId="4465FFD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0904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B394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1119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C9B8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36.300,00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87E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16.807,98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19F5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AD14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C6B1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56.500,00</w:t>
            </w:r>
          </w:p>
        </w:tc>
      </w:tr>
      <w:tr w:rsidR="00352C89" w:rsidRPr="00352C89" w14:paraId="1F496F3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4BFD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F46D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D430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141E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922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4.776,37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DEA4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1.320,00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0CAA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1.330,00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C53D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1.330,00</w:t>
            </w:r>
          </w:p>
        </w:tc>
      </w:tr>
      <w:tr w:rsidR="00352C89" w:rsidRPr="00352C89" w14:paraId="63EAE740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F3B8FF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B0E65B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A023109A310909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613B2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726416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1A89D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CA7A7B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6D9939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3FFB5B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FFFE37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5B65DD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039CD0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7C596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7F34B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16265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CA04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1A24C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702583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59B578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72F9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A87E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BA78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658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0251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CBF1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BFBB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3BEC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B494C8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8969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6684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AB5C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C21D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AA4F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8A2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D117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4979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FA8E29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08F55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0B8C37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B2FF3F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9B0147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0EE89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FE836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042BB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30DB36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51D923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9A91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8362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2B12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466A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354B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5929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4DDC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C127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A44604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FDF5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6DFE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83A3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F457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A055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B72C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03C5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90C2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26F39F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C2E666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B1B326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69104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2A2477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9D5C2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E4300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13B62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3F5A1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2CBEEE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0F488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55EBC8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749F6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140A0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AD0D58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89C7DF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99A2C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07A1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DB3D236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9560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7492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D3BF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38AA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A89B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2577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1971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D3B2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84F98E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4498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647D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FD87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0AF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75AD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4CD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81C4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22E1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A6353D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8A5C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C024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F5E5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3160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1165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39F0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81CE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938C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BC8CB70" w14:textId="77777777" w:rsidTr="00352C89">
        <w:trPr>
          <w:trHeight w:val="67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F93AE5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F939CD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A023109K310901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F4B32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ODRŽAVANJE I OPREMANJE OSNOVNIH ŠKOLA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289D1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23.300,00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C2EA97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65.599,26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5294E0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CA2EA6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27.400,00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1079AC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28.700,00</w:t>
            </w:r>
          </w:p>
        </w:tc>
      </w:tr>
      <w:tr w:rsidR="00352C89" w:rsidRPr="00352C89" w14:paraId="3548006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313BB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CBB68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26243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48EE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17.500,00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CF4B8D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29.531,78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6408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FAA65B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70C132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16.300,00</w:t>
            </w:r>
          </w:p>
        </w:tc>
      </w:tr>
      <w:tr w:rsidR="00352C89" w:rsidRPr="00352C89" w14:paraId="4EF61B2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480E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2FA9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3207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1008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EBEB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22.594,67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86EB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D423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143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14.800,00</w:t>
            </w:r>
          </w:p>
        </w:tc>
      </w:tr>
      <w:tr w:rsidR="00352C89" w:rsidRPr="00352C89" w14:paraId="7E636D0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B6DD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2D64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372E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CE81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03C6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22.594,67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92B6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13.800,00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30A4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E02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14.800,00</w:t>
            </w:r>
          </w:p>
        </w:tc>
      </w:tr>
      <w:tr w:rsidR="00352C89" w:rsidRPr="00352C89" w14:paraId="5B87FA8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B90F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46C4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9D95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4F0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EE45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6.937,11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9BCE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0128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48D2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</w:tr>
      <w:tr w:rsidR="00352C89" w:rsidRPr="00352C89" w14:paraId="125BB6D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282C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FEA8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6106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FBF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3C63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6.937,11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8814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545D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4D49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1.500,00</w:t>
            </w:r>
          </w:p>
        </w:tc>
      </w:tr>
      <w:tr w:rsidR="00352C89" w:rsidRPr="00352C89" w14:paraId="16CCA9A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382FD3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33A463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A5384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PRIMICI-DECENTRALIZIRANA SREDSTVA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6DA6E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7A8F05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32.274,40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7182BB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550FE1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F309B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10.400,00</w:t>
            </w:r>
          </w:p>
        </w:tc>
      </w:tr>
      <w:tr w:rsidR="00352C89" w:rsidRPr="00352C89" w14:paraId="22172D3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5F47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04FE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6F0A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AB09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5C2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32.274,40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108E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AF1A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C3E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10.400,00</w:t>
            </w:r>
          </w:p>
        </w:tc>
      </w:tr>
      <w:tr w:rsidR="00352C89" w:rsidRPr="00352C89" w14:paraId="64EC8D2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D5F1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6726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F293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DEA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81B1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32.274,40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436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78FE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7F7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10.400,00</w:t>
            </w:r>
          </w:p>
        </w:tc>
      </w:tr>
      <w:tr w:rsidR="00352C89" w:rsidRPr="00352C89" w14:paraId="71747CE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1F1038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621993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3.1.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FF321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VLASTITI PRIHODI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63159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519EB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3.637,48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C4300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75A63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76E67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</w:tr>
      <w:tr w:rsidR="00352C89" w:rsidRPr="00352C89" w14:paraId="7512751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8BF0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5350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F297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602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D035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6D15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9C62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4A8F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8BEE44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345D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AB8B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C66F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71DE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3BAC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2430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26DB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7B6D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16B727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9114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97AB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5536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CCA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F23D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3.637,48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F0AA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8AC2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1D60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</w:tr>
      <w:tr w:rsidR="00352C89" w:rsidRPr="00352C89" w14:paraId="3B42D25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2854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1183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BD59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EF92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9E09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3.637,48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A691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4.900,00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D3A9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E94E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</w:tr>
      <w:tr w:rsidR="00352C89" w:rsidRPr="00352C89" w14:paraId="093AE18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8BE91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7AB60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4.3.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A6291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8375E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04F063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AF64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BD8B8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9E0BE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CCFCE8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9C3C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80EF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4097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C7A0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2C0F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20DA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2FA3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6DB1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107DB5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314D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3695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D751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1D39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E1DD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BBBD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1EED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374E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425535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5767F5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FFBAD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AFB79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E226AB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644F3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155,60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4094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08BEFF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380ED8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50549B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B481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A3EA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2566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956B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0147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155,60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D708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36C8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6227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435A09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A799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7EDA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4D7F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CFBD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61EE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155,60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D504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E6A8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9545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62DA301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85F8F6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50D8A0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A023109T310902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3753B6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ŠKOLSKA SHEMA VOĆE, POVRĆE I MLIJEČNI PROIZVODI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374F13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8562B5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CA4F9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85C7EF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F80AB0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631851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D31C3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EEC61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33601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F9269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54B6F5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FA29E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26549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287FE3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20FE4C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C754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C63D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FCFC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3E66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BE69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95C5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90FC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F6E1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3A896B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8F13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A06D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66E9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D0E3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8184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7EE4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DD4A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37B2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44A13D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5AB5EA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A5BC50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A3522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9442A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BCD738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3D6F0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7D8C12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77998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B35E04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8E79DE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8A1AAB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1F1BB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D7781F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C1C0F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1399B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AFCFC3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66491A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790AE7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91D3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2ADA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BF3D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6971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E026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DF43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FC06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5B72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4AA5676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297E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B378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D835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3957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9C44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CC88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5442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52C1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7C64AEA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5C3C55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7721C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A023109T310903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F56BFF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SUFINANCIRANJE PROJEKATA PRIJAVLJENIH NA NATJEČAJE EUROPSKIH FONDOVA ILI PARTNERSTVA ZA EU FONDOVE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E0EE17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BED36F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1.521,20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662E21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A87B0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9636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2.100,00</w:t>
            </w:r>
          </w:p>
        </w:tc>
      </w:tr>
      <w:tr w:rsidR="00352C89" w:rsidRPr="00352C89" w14:paraId="3B91DD85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D34AF8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3F851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E0DD0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18B448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D1E9A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1.521,20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DFDA56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C026C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9D8F5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2.100,00</w:t>
            </w:r>
          </w:p>
        </w:tc>
      </w:tr>
      <w:tr w:rsidR="00352C89" w:rsidRPr="00352C89" w14:paraId="0A56A21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BFF0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35C8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073B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500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9D13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1.521,20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BB76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8638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016C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2.100,00</w:t>
            </w:r>
          </w:p>
        </w:tc>
      </w:tr>
      <w:tr w:rsidR="00352C89" w:rsidRPr="00352C89" w14:paraId="75F1635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619D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AF94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9989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EDE0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9575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1.521,20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95E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BA9A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73EC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2.100,00</w:t>
            </w:r>
          </w:p>
        </w:tc>
      </w:tr>
      <w:tr w:rsidR="00352C89" w:rsidRPr="00352C89" w14:paraId="0438E88D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87BE54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417C05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A023109T310904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E39B00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21E24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F2249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0739A0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DE946E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951DA8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BDC82E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63E209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7549F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6A3BEB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2D8EDA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721810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5F91D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C6B64C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F055D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4552F8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7570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353D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4D2F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F63B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05C1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9894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4B8D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5067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E16196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D78B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D6F3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1075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39DC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98B5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3D9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373F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508F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69744F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D9D2F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F80522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8DCBA5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E5BEC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D5897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907E05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E364D5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41AD0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2EB496D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3CF79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1F3497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D569D4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DC32A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08F778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E82CA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80539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7A52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CFA05C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C60E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EFFE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BDCF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7E0D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9896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8DA1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425A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594C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501E039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BF7C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CB94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D810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CFE3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1F8D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4676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F108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A543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2C358A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CC5D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ED15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13F8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F313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F67D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F75A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24E2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C317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4B51113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B2D137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B50FF1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A023109T310905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D580CE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5F395B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CC3763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19B8CB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772868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F9EA88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A6B337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15CD67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19BDDB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96349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6D312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04248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5FA03B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6D77E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99E568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50C0CB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1562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424A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E59B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43C2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4CEB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AB9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C72B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8AC0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5FC480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18F1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B5CD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67FA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AE1D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697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D2AA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9AD3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8114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F38CC6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A652AD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282C5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E3A5AC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FB9553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406FF6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81569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E35A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C0B794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E6C36B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06279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29B11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E7B5BA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D78EF0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37626F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6C1F2F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99336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F9D3E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11D566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ADD8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2150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CBCB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00A1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050A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2DBE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B00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D9D0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D5764B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79C5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6361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5BA7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F443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8DBC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44D6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AB97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A01E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2A2F99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0897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770B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C742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FC05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1FBA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11FA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7EA3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006D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F5DAADA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14DD20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17F048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A023109T310906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0DE73E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BESPLATNE MENSTRUALNE POTREPŠTINE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12621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949735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1.627,73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1DA441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D7319B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3AF83B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1.700,00</w:t>
            </w:r>
          </w:p>
        </w:tc>
      </w:tr>
      <w:tr w:rsidR="00352C89" w:rsidRPr="00352C89" w14:paraId="4C0101C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77021B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3CA765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2AFA6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0D4A1C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4FF6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373,40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A82CE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4D07B3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1364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</w:tr>
      <w:tr w:rsidR="00352C89" w:rsidRPr="00352C89" w14:paraId="6BCDABE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D975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2D37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782A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C154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887F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373,40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4629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761F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55D0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</w:tr>
      <w:tr w:rsidR="00352C89" w:rsidRPr="00352C89" w14:paraId="2E47A97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8B42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32F8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32A3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6F6C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58A0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373,40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C292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44A8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C438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</w:tr>
      <w:tr w:rsidR="00352C89" w:rsidRPr="00352C89" w14:paraId="3104C0D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3D647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4441D7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42A6DB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BED98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ABA25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1.254,33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7F304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76C03B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5D82B5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</w:tr>
      <w:tr w:rsidR="00352C89" w:rsidRPr="00352C89" w14:paraId="2FD3865C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5DB9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5ABC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D056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44AA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FEE0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1.254,33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AB5A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82D0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4191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</w:tr>
      <w:tr w:rsidR="00352C89" w:rsidRPr="00352C89" w14:paraId="3F25464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64CB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8F0E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E962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30D8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B49E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1.254,33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E72E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A5E1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9246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1.300,00</w:t>
            </w:r>
          </w:p>
        </w:tc>
      </w:tr>
      <w:tr w:rsidR="00352C89" w:rsidRPr="00352C89" w14:paraId="73085FF2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406C02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20588C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A023109T310907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95C3AF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24FE4D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E09BE6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31.635,49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6DB44A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4E5611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ECB299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02EC25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55C70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CC1BBD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F505F4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96412C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F30B93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16.974,51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B3EBF9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499FD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085984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899385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25D7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7B01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B158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5DE9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84AB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16.974,51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68FC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62AC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395D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07EFBC2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45C5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8636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A5DC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C82B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EB39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16.914,51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D7CD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BA9D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F4D2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603F75F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CE2F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C255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1CA3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6AFD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50B8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9488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FA23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F86B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43A6CD8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D9E599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DF677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B91453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F19ABB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DD900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14.660,98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CEB42B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6C69E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228D9D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2B61E66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06E5C7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4DEB57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E5A8A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B8498A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8E184D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B289E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60E2D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9EB4B5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E2D6BE9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9081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76C4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20CE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4DDD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F73A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14.660,98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55CE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A1EC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C755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32B129D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1880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D8D0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9114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7A2C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DC1E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14.660,98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3B72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4E6B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30A9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E1E5DA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5C1F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EEBA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37E7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6C34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DD81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8337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B23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8C1C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073E8030" w14:textId="77777777" w:rsidTr="00352C89">
        <w:trPr>
          <w:trHeight w:val="450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DFCE87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A6F6B5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Aktivnost A023109T310908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F76767E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POMOĆNICI U NASTAVI/STRUČNI KOMUNIKACIJSKI POSREDNICI KAO POTPORA INKLUZIVNOM OBRAZOVANJU - FAZA VII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EACCA5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74.400,00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5DA59B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19.516,06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B0CF0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109.300,00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E02D13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78.400,00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D2172D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43.300,00</w:t>
            </w:r>
          </w:p>
        </w:tc>
      </w:tr>
      <w:tr w:rsidR="00352C89" w:rsidRPr="00352C89" w14:paraId="081CB243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3C8773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C91972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1.1.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85F77E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8875A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B161DC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4.897,39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A80FED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1BC28C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41.400,00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A757BD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43.300,00</w:t>
            </w:r>
          </w:p>
        </w:tc>
      </w:tr>
      <w:tr w:rsidR="00352C89" w:rsidRPr="00352C89" w14:paraId="3CB5735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F6F0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2822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9127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69E2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25.200,00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DEAC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4.897,39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3A48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B0A7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41.400,00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E093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43.300,00</w:t>
            </w:r>
          </w:p>
        </w:tc>
      </w:tr>
      <w:tr w:rsidR="00352C89" w:rsidRPr="00352C89" w14:paraId="6C323A50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63542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5F35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59D6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3A2B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24.800,00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58EA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4.897,39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EB6D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A5BCE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41.100,00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0E30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43.000,00</w:t>
            </w:r>
          </w:p>
        </w:tc>
      </w:tr>
      <w:tr w:rsidR="00352C89" w:rsidRPr="00352C89" w14:paraId="61F82EB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406C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5A42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6BF5C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814F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870A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7010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01AA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B44B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300,00</w:t>
            </w:r>
          </w:p>
        </w:tc>
      </w:tr>
      <w:tr w:rsidR="00352C89" w:rsidRPr="00352C89" w14:paraId="6B018F06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24331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CC7C2D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5.2.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68A2CF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EAB89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0B79A8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AFC63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542D6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05DD6A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05C8E2E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8D3C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0BFF9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18F0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88B4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51D0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79E3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ED37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4653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E37EF7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75D5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3C7C3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36DC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7B21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77EF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F5B98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9AC1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BA7F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30009A1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2E9C926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DD67D7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897FCB8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9C70B6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0DC2E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14.618,67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FB69F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E1C21B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784610D1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44DB6754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37E27F4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9CF738A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Izvor 5.6.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6903BF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FONDOVI EU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5858FA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65A532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1234BAF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BF5474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BBB8B49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1350EFEA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7EC5D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3866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6DB8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FBA6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EF9D3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14.618,67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30FE2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5313C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30.500,00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EA65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79ED6FC7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0AB6B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CDF51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01027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866F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46.400,00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2A716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14.190,87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0C7EB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50.600,00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23C70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28.800,00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58C1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52C89" w:rsidRPr="00352C89" w14:paraId="3FC1FD9F" w14:textId="77777777" w:rsidTr="00352C89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62280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6500F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A14D5" w14:textId="77777777" w:rsidR="00352C89" w:rsidRPr="00352C89" w:rsidRDefault="00352C89" w:rsidP="00352C89">
            <w:pPr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E10DD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9ADE7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427,80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1328F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D8844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17D55" w14:textId="77777777" w:rsidR="00352C89" w:rsidRPr="00352C89" w:rsidRDefault="00352C89" w:rsidP="00352C89">
            <w:pPr>
              <w:jc w:val="right"/>
              <w:rPr>
                <w:color w:val="000000"/>
                <w:sz w:val="18"/>
                <w:szCs w:val="18"/>
              </w:rPr>
            </w:pPr>
            <w:r w:rsidRPr="00352C89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45FD3C45" w14:textId="77777777" w:rsidR="00352C89" w:rsidRDefault="00352C89" w:rsidP="00352C89">
      <w:pPr>
        <w:rPr>
          <w:b/>
          <w:bCs/>
          <w:iCs/>
          <w:color w:val="000000"/>
        </w:rPr>
      </w:pPr>
    </w:p>
    <w:p w14:paraId="102B8B24" w14:textId="77777777" w:rsidR="00352C89" w:rsidRDefault="00352C89" w:rsidP="00352C89">
      <w:pPr>
        <w:rPr>
          <w:b/>
          <w:bCs/>
          <w:iCs/>
          <w:color w:val="000000"/>
        </w:rPr>
      </w:pPr>
    </w:p>
    <w:p w14:paraId="71859767" w14:textId="149F6A82" w:rsidR="007D262F" w:rsidRDefault="008641FF" w:rsidP="008641FF">
      <w:pPr>
        <w:pStyle w:val="Odlomakpopisa"/>
        <w:numPr>
          <w:ilvl w:val="0"/>
          <w:numId w:val="5"/>
        </w:numPr>
        <w:rPr>
          <w:b/>
          <w:bCs/>
          <w:iCs/>
          <w:color w:val="000000"/>
        </w:rPr>
      </w:pPr>
      <w:r w:rsidRPr="00352C89">
        <w:rPr>
          <w:b/>
          <w:bCs/>
          <w:iCs/>
          <w:color w:val="000000"/>
        </w:rPr>
        <w:t>FINANCIJSKI PLAN ZA 2026. I PROJEKCIJE 2027. I 2028.</w:t>
      </w:r>
      <w:r w:rsidRPr="008641FF">
        <w:rPr>
          <w:b/>
          <w:bCs/>
          <w:iCs/>
          <w:color w:val="000000"/>
        </w:rPr>
        <w:t>- računi razreda 5 i 8 su nule</w:t>
      </w:r>
    </w:p>
    <w:p w14:paraId="3FE7ED05" w14:textId="77777777" w:rsidR="007D262F" w:rsidRPr="007D262F" w:rsidRDefault="007D262F" w:rsidP="007D262F"/>
    <w:p w14:paraId="2B18A8A6" w14:textId="77777777" w:rsidR="007D262F" w:rsidRPr="007D262F" w:rsidRDefault="007D262F" w:rsidP="007D262F"/>
    <w:p w14:paraId="710696CC" w14:textId="77777777" w:rsidR="007D262F" w:rsidRPr="007D262F" w:rsidRDefault="007D262F" w:rsidP="007D262F"/>
    <w:p w14:paraId="72890C96" w14:textId="77777777" w:rsidR="007D262F" w:rsidRPr="007D262F" w:rsidRDefault="007D262F" w:rsidP="007D262F"/>
    <w:p w14:paraId="4BBF8F46" w14:textId="77777777" w:rsidR="007D262F" w:rsidRPr="007D262F" w:rsidRDefault="007D262F" w:rsidP="007D262F"/>
    <w:p w14:paraId="0142218F" w14:textId="77777777" w:rsidR="007D262F" w:rsidRPr="007D262F" w:rsidRDefault="007D262F" w:rsidP="007D262F"/>
    <w:p w14:paraId="77C5D558" w14:textId="77777777" w:rsidR="007D262F" w:rsidRPr="007D262F" w:rsidRDefault="007D262F" w:rsidP="007D262F"/>
    <w:p w14:paraId="56EDBD87" w14:textId="77777777" w:rsidR="007D262F" w:rsidRPr="007D262F" w:rsidRDefault="007D262F" w:rsidP="007D262F"/>
    <w:p w14:paraId="29A7BE65" w14:textId="77777777" w:rsidR="007D262F" w:rsidRPr="007D262F" w:rsidRDefault="007D262F" w:rsidP="007D262F"/>
    <w:p w14:paraId="64612A1E" w14:textId="77777777" w:rsidR="007D262F" w:rsidRPr="007D262F" w:rsidRDefault="007D262F" w:rsidP="007D262F"/>
    <w:p w14:paraId="69CBA88C" w14:textId="77777777" w:rsidR="007D262F" w:rsidRPr="007D262F" w:rsidRDefault="007D262F" w:rsidP="007D262F"/>
    <w:p w14:paraId="455ED112" w14:textId="77777777" w:rsidR="007D262F" w:rsidRPr="007D262F" w:rsidRDefault="007D262F" w:rsidP="007D262F"/>
    <w:p w14:paraId="261186DC" w14:textId="77777777" w:rsidR="007D262F" w:rsidRPr="007D262F" w:rsidRDefault="007D262F" w:rsidP="007D262F"/>
    <w:p w14:paraId="42C5B6FF" w14:textId="096F6B62" w:rsidR="007D262F" w:rsidRDefault="007D262F" w:rsidP="007D262F"/>
    <w:p w14:paraId="127750B1" w14:textId="065F51B9" w:rsidR="007D262F" w:rsidRDefault="007D262F" w:rsidP="007D262F"/>
    <w:p w14:paraId="11CEDB42" w14:textId="07432D3E" w:rsidR="00352C89" w:rsidRDefault="007D262F" w:rsidP="007D262F">
      <w:r>
        <w:t>Računovodstvo:                                                                                                  Ravnatelj:</w:t>
      </w:r>
    </w:p>
    <w:p w14:paraId="372B4D1C" w14:textId="60CDFE1D" w:rsidR="007D262F" w:rsidRPr="007D262F" w:rsidRDefault="007D262F" w:rsidP="007D262F">
      <w:r>
        <w:t xml:space="preserve">Slavica </w:t>
      </w:r>
      <w:proofErr w:type="spellStart"/>
      <w:r>
        <w:t>Selak</w:t>
      </w:r>
      <w:proofErr w:type="spellEnd"/>
      <w:r>
        <w:t xml:space="preserve">                                                                                                      Željko Kelava, prof.</w:t>
      </w:r>
      <w:bookmarkStart w:id="0" w:name="_GoBack"/>
      <w:bookmarkEnd w:id="0"/>
    </w:p>
    <w:sectPr w:rsidR="007D262F" w:rsidRPr="007D262F" w:rsidSect="00AE75B7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8C713" w14:textId="77777777" w:rsidR="0093331F" w:rsidRDefault="0093331F" w:rsidP="00BA72BA">
      <w:r>
        <w:separator/>
      </w:r>
    </w:p>
  </w:endnote>
  <w:endnote w:type="continuationSeparator" w:id="0">
    <w:p w14:paraId="4CD4FEB4" w14:textId="77777777" w:rsidR="0093331F" w:rsidRDefault="0093331F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EE8A4" w14:textId="77777777" w:rsidR="0093331F" w:rsidRDefault="0093331F" w:rsidP="00BA72BA">
      <w:r>
        <w:separator/>
      </w:r>
    </w:p>
  </w:footnote>
  <w:footnote w:type="continuationSeparator" w:id="0">
    <w:p w14:paraId="311B1F5A" w14:textId="77777777" w:rsidR="0093331F" w:rsidRDefault="0093331F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B62A" w14:textId="77777777" w:rsidR="0063157D" w:rsidRDefault="0063157D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5FFF"/>
    <w:multiLevelType w:val="hybridMultilevel"/>
    <w:tmpl w:val="D20A6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3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3F8B"/>
    <w:multiLevelType w:val="hybridMultilevel"/>
    <w:tmpl w:val="12188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36B53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97292"/>
    <w:rsid w:val="000A3F7F"/>
    <w:rsid w:val="000B24C3"/>
    <w:rsid w:val="000B784F"/>
    <w:rsid w:val="000C0123"/>
    <w:rsid w:val="000D5024"/>
    <w:rsid w:val="000F5781"/>
    <w:rsid w:val="00101D61"/>
    <w:rsid w:val="0012294A"/>
    <w:rsid w:val="00127F0B"/>
    <w:rsid w:val="00130BE0"/>
    <w:rsid w:val="00133B59"/>
    <w:rsid w:val="00135796"/>
    <w:rsid w:val="00155E67"/>
    <w:rsid w:val="00164C8C"/>
    <w:rsid w:val="00166DBF"/>
    <w:rsid w:val="00167400"/>
    <w:rsid w:val="00185990"/>
    <w:rsid w:val="00193CB5"/>
    <w:rsid w:val="00194560"/>
    <w:rsid w:val="0019590A"/>
    <w:rsid w:val="001A1C50"/>
    <w:rsid w:val="001C3B23"/>
    <w:rsid w:val="0022187D"/>
    <w:rsid w:val="00226AF3"/>
    <w:rsid w:val="0023586D"/>
    <w:rsid w:val="00237629"/>
    <w:rsid w:val="0024472E"/>
    <w:rsid w:val="00250BD4"/>
    <w:rsid w:val="00260D37"/>
    <w:rsid w:val="00276640"/>
    <w:rsid w:val="0028135B"/>
    <w:rsid w:val="0028350A"/>
    <w:rsid w:val="0029413B"/>
    <w:rsid w:val="00297CF4"/>
    <w:rsid w:val="002A08D6"/>
    <w:rsid w:val="002A669A"/>
    <w:rsid w:val="002A6F58"/>
    <w:rsid w:val="002B0DC0"/>
    <w:rsid w:val="002B2940"/>
    <w:rsid w:val="002B2BA8"/>
    <w:rsid w:val="002C64AC"/>
    <w:rsid w:val="002D1D0C"/>
    <w:rsid w:val="002D4936"/>
    <w:rsid w:val="002F7168"/>
    <w:rsid w:val="0031140A"/>
    <w:rsid w:val="0031502D"/>
    <w:rsid w:val="0032131F"/>
    <w:rsid w:val="00340070"/>
    <w:rsid w:val="00347B7F"/>
    <w:rsid w:val="00352C89"/>
    <w:rsid w:val="00356CE8"/>
    <w:rsid w:val="003602CB"/>
    <w:rsid w:val="003702F9"/>
    <w:rsid w:val="00370886"/>
    <w:rsid w:val="003A2067"/>
    <w:rsid w:val="003A4434"/>
    <w:rsid w:val="003D0993"/>
    <w:rsid w:val="003D4C82"/>
    <w:rsid w:val="003D7C9C"/>
    <w:rsid w:val="003E4786"/>
    <w:rsid w:val="003F63B9"/>
    <w:rsid w:val="00411664"/>
    <w:rsid w:val="004139CB"/>
    <w:rsid w:val="00422C66"/>
    <w:rsid w:val="0042738D"/>
    <w:rsid w:val="0042744F"/>
    <w:rsid w:val="004320D1"/>
    <w:rsid w:val="00436297"/>
    <w:rsid w:val="0044404C"/>
    <w:rsid w:val="004476B9"/>
    <w:rsid w:val="00450A9C"/>
    <w:rsid w:val="00451A45"/>
    <w:rsid w:val="00455BB2"/>
    <w:rsid w:val="00460E13"/>
    <w:rsid w:val="004615BC"/>
    <w:rsid w:val="00485B83"/>
    <w:rsid w:val="004A7BBF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303F"/>
    <w:rsid w:val="004F4CF3"/>
    <w:rsid w:val="005026B1"/>
    <w:rsid w:val="00510A52"/>
    <w:rsid w:val="00526500"/>
    <w:rsid w:val="00541425"/>
    <w:rsid w:val="00542A66"/>
    <w:rsid w:val="005519D1"/>
    <w:rsid w:val="00553A98"/>
    <w:rsid w:val="00553DBE"/>
    <w:rsid w:val="00561C2F"/>
    <w:rsid w:val="005625D7"/>
    <w:rsid w:val="0056435D"/>
    <w:rsid w:val="005654FD"/>
    <w:rsid w:val="00565AA8"/>
    <w:rsid w:val="00584B31"/>
    <w:rsid w:val="005A66DE"/>
    <w:rsid w:val="0062103E"/>
    <w:rsid w:val="00624AD4"/>
    <w:rsid w:val="0063157D"/>
    <w:rsid w:val="006451DA"/>
    <w:rsid w:val="00645DBE"/>
    <w:rsid w:val="00645EF4"/>
    <w:rsid w:val="006627CB"/>
    <w:rsid w:val="00663E27"/>
    <w:rsid w:val="00667503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2DB4"/>
    <w:rsid w:val="006B4CC1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1675"/>
    <w:rsid w:val="00714092"/>
    <w:rsid w:val="00722158"/>
    <w:rsid w:val="007346ED"/>
    <w:rsid w:val="0074256B"/>
    <w:rsid w:val="007428D3"/>
    <w:rsid w:val="007466DD"/>
    <w:rsid w:val="0074697F"/>
    <w:rsid w:val="00746D4A"/>
    <w:rsid w:val="00751167"/>
    <w:rsid w:val="0075135F"/>
    <w:rsid w:val="007540D9"/>
    <w:rsid w:val="00754C69"/>
    <w:rsid w:val="00762972"/>
    <w:rsid w:val="00765FC2"/>
    <w:rsid w:val="00770C34"/>
    <w:rsid w:val="00770D5D"/>
    <w:rsid w:val="007804E7"/>
    <w:rsid w:val="00784F02"/>
    <w:rsid w:val="00785763"/>
    <w:rsid w:val="00786CB0"/>
    <w:rsid w:val="00793932"/>
    <w:rsid w:val="007A0EBD"/>
    <w:rsid w:val="007A7777"/>
    <w:rsid w:val="007B0374"/>
    <w:rsid w:val="007C2CA3"/>
    <w:rsid w:val="007C78CA"/>
    <w:rsid w:val="007D262F"/>
    <w:rsid w:val="007E0936"/>
    <w:rsid w:val="007E4D93"/>
    <w:rsid w:val="007E5227"/>
    <w:rsid w:val="007F1A8A"/>
    <w:rsid w:val="007F46DE"/>
    <w:rsid w:val="008044A7"/>
    <w:rsid w:val="00804C8D"/>
    <w:rsid w:val="00816E77"/>
    <w:rsid w:val="00816F37"/>
    <w:rsid w:val="0082675B"/>
    <w:rsid w:val="00831F13"/>
    <w:rsid w:val="00832030"/>
    <w:rsid w:val="00853845"/>
    <w:rsid w:val="00862157"/>
    <w:rsid w:val="008641FF"/>
    <w:rsid w:val="00870E82"/>
    <w:rsid w:val="00890F55"/>
    <w:rsid w:val="00891B27"/>
    <w:rsid w:val="008A07E1"/>
    <w:rsid w:val="008A2A79"/>
    <w:rsid w:val="008A6EC4"/>
    <w:rsid w:val="008B01DE"/>
    <w:rsid w:val="008B0D22"/>
    <w:rsid w:val="008B67EF"/>
    <w:rsid w:val="008D3EAB"/>
    <w:rsid w:val="008E1807"/>
    <w:rsid w:val="008E2E43"/>
    <w:rsid w:val="008E321D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234D"/>
    <w:rsid w:val="0093331F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43C8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00B9"/>
    <w:rsid w:val="00A30910"/>
    <w:rsid w:val="00A33376"/>
    <w:rsid w:val="00A3568F"/>
    <w:rsid w:val="00A37472"/>
    <w:rsid w:val="00A379A3"/>
    <w:rsid w:val="00A44967"/>
    <w:rsid w:val="00A57090"/>
    <w:rsid w:val="00A577D3"/>
    <w:rsid w:val="00A73999"/>
    <w:rsid w:val="00A80AC0"/>
    <w:rsid w:val="00AA3861"/>
    <w:rsid w:val="00AA4745"/>
    <w:rsid w:val="00AA7A54"/>
    <w:rsid w:val="00AB4234"/>
    <w:rsid w:val="00AB4708"/>
    <w:rsid w:val="00AC3827"/>
    <w:rsid w:val="00AC7576"/>
    <w:rsid w:val="00AD120D"/>
    <w:rsid w:val="00AD37C7"/>
    <w:rsid w:val="00AD5187"/>
    <w:rsid w:val="00AE067A"/>
    <w:rsid w:val="00AE2D6D"/>
    <w:rsid w:val="00AE75B7"/>
    <w:rsid w:val="00AF4273"/>
    <w:rsid w:val="00B031E3"/>
    <w:rsid w:val="00B05C92"/>
    <w:rsid w:val="00B13D8F"/>
    <w:rsid w:val="00B26EB4"/>
    <w:rsid w:val="00B30381"/>
    <w:rsid w:val="00B3208D"/>
    <w:rsid w:val="00B32F2C"/>
    <w:rsid w:val="00B347B8"/>
    <w:rsid w:val="00B35EAF"/>
    <w:rsid w:val="00B54225"/>
    <w:rsid w:val="00B5717B"/>
    <w:rsid w:val="00B77C09"/>
    <w:rsid w:val="00B8137D"/>
    <w:rsid w:val="00B8269F"/>
    <w:rsid w:val="00B862F0"/>
    <w:rsid w:val="00B97060"/>
    <w:rsid w:val="00BA4FD4"/>
    <w:rsid w:val="00BA72BA"/>
    <w:rsid w:val="00BC656A"/>
    <w:rsid w:val="00BD59E1"/>
    <w:rsid w:val="00BF071F"/>
    <w:rsid w:val="00C24A6A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85EB8"/>
    <w:rsid w:val="00C86510"/>
    <w:rsid w:val="00C91521"/>
    <w:rsid w:val="00C91DC7"/>
    <w:rsid w:val="00CB1B2B"/>
    <w:rsid w:val="00CC161C"/>
    <w:rsid w:val="00CC31D9"/>
    <w:rsid w:val="00CD29AE"/>
    <w:rsid w:val="00CF0604"/>
    <w:rsid w:val="00CF0B6B"/>
    <w:rsid w:val="00CF6990"/>
    <w:rsid w:val="00D14092"/>
    <w:rsid w:val="00D21448"/>
    <w:rsid w:val="00D25994"/>
    <w:rsid w:val="00D26023"/>
    <w:rsid w:val="00D33742"/>
    <w:rsid w:val="00D33D63"/>
    <w:rsid w:val="00D37756"/>
    <w:rsid w:val="00D41C08"/>
    <w:rsid w:val="00D45939"/>
    <w:rsid w:val="00D5094F"/>
    <w:rsid w:val="00D520A0"/>
    <w:rsid w:val="00D6039F"/>
    <w:rsid w:val="00DA0540"/>
    <w:rsid w:val="00DA255B"/>
    <w:rsid w:val="00DA26C5"/>
    <w:rsid w:val="00DB0C04"/>
    <w:rsid w:val="00DB6550"/>
    <w:rsid w:val="00DC19AC"/>
    <w:rsid w:val="00DD719C"/>
    <w:rsid w:val="00DD789B"/>
    <w:rsid w:val="00DE0C42"/>
    <w:rsid w:val="00DE2F41"/>
    <w:rsid w:val="00DF0B7B"/>
    <w:rsid w:val="00DF63E4"/>
    <w:rsid w:val="00E00AB5"/>
    <w:rsid w:val="00E12D85"/>
    <w:rsid w:val="00E278A1"/>
    <w:rsid w:val="00E56E47"/>
    <w:rsid w:val="00E57DE1"/>
    <w:rsid w:val="00E6506B"/>
    <w:rsid w:val="00E6523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527A4"/>
    <w:rsid w:val="00F61D68"/>
    <w:rsid w:val="00F64674"/>
    <w:rsid w:val="00F728CA"/>
    <w:rsid w:val="00F83CB8"/>
    <w:rsid w:val="00F944A0"/>
    <w:rsid w:val="00F959F2"/>
    <w:rsid w:val="00FA0150"/>
    <w:rsid w:val="00FA7544"/>
    <w:rsid w:val="00FD1274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352C8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52C89"/>
    <w:rPr>
      <w:color w:val="954F72"/>
      <w:u w:val="single"/>
    </w:rPr>
  </w:style>
  <w:style w:type="paragraph" w:customStyle="1" w:styleId="xl63">
    <w:name w:val="xl63"/>
    <w:basedOn w:val="Normal"/>
    <w:rsid w:val="00352C89"/>
    <w:pPr>
      <w:pBdr>
        <w:top w:val="single" w:sz="12" w:space="0" w:color="000000"/>
        <w:bottom w:val="single" w:sz="12" w:space="0" w:color="000000"/>
      </w:pBdr>
      <w:shd w:val="clear" w:color="000000" w:fill="D3D3D3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352C89"/>
    <w:pPr>
      <w:pBdr>
        <w:top w:val="single" w:sz="12" w:space="0" w:color="000000"/>
        <w:bottom w:val="single" w:sz="12" w:space="0" w:color="000000"/>
      </w:pBdr>
      <w:shd w:val="clear" w:color="000000" w:fill="D3D3D3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352C89"/>
    <w:pPr>
      <w:shd w:val="clear" w:color="000000" w:fill="757575"/>
      <w:spacing w:before="100" w:beforeAutospacing="1" w:after="100" w:afterAutospacing="1"/>
      <w:textAlignment w:val="top"/>
    </w:pPr>
    <w:rPr>
      <w:rFonts w:ascii="Arial" w:hAnsi="Arial" w:cs="Arial"/>
      <w:color w:val="FFFFFF"/>
      <w:sz w:val="16"/>
      <w:szCs w:val="16"/>
    </w:rPr>
  </w:style>
  <w:style w:type="paragraph" w:customStyle="1" w:styleId="xl66">
    <w:name w:val="xl66"/>
    <w:basedOn w:val="Normal"/>
    <w:rsid w:val="00352C89"/>
    <w:pPr>
      <w:shd w:val="clear" w:color="000000" w:fill="757575"/>
      <w:spacing w:before="100" w:beforeAutospacing="1" w:after="100" w:afterAutospacing="1"/>
      <w:jc w:val="right"/>
      <w:textAlignment w:val="top"/>
    </w:pPr>
    <w:rPr>
      <w:rFonts w:ascii="Arial" w:hAnsi="Arial" w:cs="Arial"/>
      <w:color w:val="FFFFFF"/>
      <w:sz w:val="16"/>
      <w:szCs w:val="16"/>
    </w:rPr>
  </w:style>
  <w:style w:type="paragraph" w:customStyle="1" w:styleId="xl67">
    <w:name w:val="xl67"/>
    <w:basedOn w:val="Normal"/>
    <w:rsid w:val="00352C89"/>
    <w:pPr>
      <w:shd w:val="clear" w:color="000000" w:fill="C1C1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352C89"/>
    <w:pPr>
      <w:shd w:val="clear" w:color="000000" w:fill="C1C1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352C89"/>
    <w:pPr>
      <w:shd w:val="clear" w:color="000000" w:fill="E1E1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352C89"/>
    <w:pPr>
      <w:shd w:val="clear" w:color="000000" w:fill="E1E1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rsid w:val="00352C89"/>
    <w:pPr>
      <w:shd w:val="clear" w:color="000000" w:fill="FFEE75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rsid w:val="00352C89"/>
    <w:pPr>
      <w:shd w:val="clear" w:color="000000" w:fill="FFEE75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352C89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352C89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352C89"/>
    <w:pPr>
      <w:shd w:val="clear" w:color="000000" w:fill="C1C1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Normal"/>
    <w:rsid w:val="00352C89"/>
    <w:pPr>
      <w:shd w:val="clear" w:color="000000" w:fill="5B9BD5"/>
      <w:spacing w:before="100" w:beforeAutospacing="1" w:after="100" w:afterAutospacing="1"/>
      <w:textAlignment w:val="top"/>
    </w:pPr>
    <w:rPr>
      <w:rFonts w:ascii="Arial" w:hAnsi="Arial" w:cs="Arial"/>
      <w:color w:val="525252"/>
      <w:sz w:val="16"/>
      <w:szCs w:val="16"/>
    </w:rPr>
  </w:style>
  <w:style w:type="paragraph" w:customStyle="1" w:styleId="xl77">
    <w:name w:val="xl77"/>
    <w:basedOn w:val="Normal"/>
    <w:rsid w:val="00352C89"/>
    <w:pPr>
      <w:shd w:val="clear" w:color="000000" w:fill="5B9BD5"/>
      <w:spacing w:before="100" w:beforeAutospacing="1" w:after="100" w:afterAutospacing="1"/>
    </w:pPr>
    <w:rPr>
      <w:rFonts w:ascii="Arial" w:hAnsi="Arial" w:cs="Arial"/>
      <w:color w:val="525252"/>
    </w:rPr>
  </w:style>
  <w:style w:type="paragraph" w:customStyle="1" w:styleId="xl78">
    <w:name w:val="xl78"/>
    <w:basedOn w:val="Normal"/>
    <w:rsid w:val="00352C89"/>
    <w:pPr>
      <w:shd w:val="clear" w:color="000000" w:fill="5B9BD5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352C89"/>
    <w:pPr>
      <w:shd w:val="clear" w:color="000000" w:fill="5B9BD5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Normal"/>
    <w:rsid w:val="00352C89"/>
    <w:pPr>
      <w:shd w:val="clear" w:color="000000" w:fill="C1C1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"/>
    <w:rsid w:val="00352C8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Normal"/>
    <w:rsid w:val="00352C89"/>
    <w:pPr>
      <w:shd w:val="clear" w:color="000000" w:fill="5B9BD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352C89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6ABFD-6FB3-4E8B-BBB5-E5C7211E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6086</Words>
  <Characters>34692</Characters>
  <Application>Microsoft Office Word</Application>
  <DocSecurity>0</DocSecurity>
  <Lines>289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korisnik</cp:lastModifiedBy>
  <cp:revision>17</cp:revision>
  <cp:lastPrinted>2025-11-10T17:57:00Z</cp:lastPrinted>
  <dcterms:created xsi:type="dcterms:W3CDTF">2025-11-06T08:37:00Z</dcterms:created>
  <dcterms:modified xsi:type="dcterms:W3CDTF">2025-11-10T17:57:00Z</dcterms:modified>
</cp:coreProperties>
</file>